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D5" w:rsidRPr="00F129B3" w:rsidRDefault="002E2BAB" w:rsidP="00E13DD5">
      <w:pPr>
        <w:jc w:val="center"/>
        <w:rPr>
          <w:b/>
        </w:rPr>
      </w:pPr>
      <w:r w:rsidRPr="00F129B3">
        <w:rPr>
          <w:b/>
        </w:rPr>
        <w:t>Сообщение об изменении или корректировке информации, ранее опубликованной в Ленте новостей</w:t>
      </w:r>
    </w:p>
    <w:p w:rsidR="002E2BAB" w:rsidRPr="00F129B3" w:rsidRDefault="002E2BAB" w:rsidP="00E13DD5">
      <w:pPr>
        <w:jc w:val="center"/>
        <w:rPr>
          <w:b/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E13DD5" w:rsidRPr="00F129B3" w:rsidTr="009D78EA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E13DD5" w:rsidRPr="00F129B3" w:rsidRDefault="00E13DD5" w:rsidP="009D78EA">
            <w:pPr>
              <w:spacing w:line="276" w:lineRule="auto"/>
              <w:jc w:val="center"/>
              <w:rPr>
                <w:b/>
                <w:bCs/>
              </w:rPr>
            </w:pPr>
            <w:r w:rsidRPr="00F129B3">
              <w:rPr>
                <w:b/>
                <w:bCs/>
              </w:rPr>
              <w:t>1. Общие сведения</w:t>
            </w:r>
          </w:p>
        </w:tc>
      </w:tr>
      <w:tr w:rsidR="00E13DD5" w:rsidRPr="00F129B3" w:rsidTr="009D78EA">
        <w:trPr>
          <w:trHeight w:val="528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left="426" w:right="57" w:hanging="426"/>
            </w:pPr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1.1.</w:t>
            </w:r>
            <w:r w:rsidR="00E13DD5" w:rsidRPr="00F129B3">
              <w:rPr>
                <w:snapToGrid w:val="0"/>
                <w:color w:val="000000"/>
              </w:rPr>
              <w:t xml:space="preserve">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57"/>
              <w:jc w:val="center"/>
            </w:pPr>
            <w:r w:rsidRPr="00F129B3">
              <w:rPr>
                <w:b/>
                <w:bCs/>
                <w:i/>
                <w:iCs/>
              </w:rPr>
              <w:t>Публичное акционерное общество «НЕФАЗ»</w:t>
            </w:r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left="426" w:right="57" w:hanging="426"/>
            </w:pPr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1.2.</w:t>
            </w:r>
            <w:r w:rsidR="00E13DD5" w:rsidRPr="00F129B3">
              <w:rPr>
                <w:snapToGrid w:val="0"/>
                <w:color w:val="000000"/>
              </w:rPr>
              <w:t xml:space="preserve">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F129B3">
              <w:rPr>
                <w:b/>
                <w:bCs/>
                <w:i/>
                <w:iCs/>
              </w:rPr>
              <w:t>ПАО «НЕФАЗ»</w:t>
            </w:r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left="426" w:right="57" w:hanging="426"/>
            </w:pPr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1.3.</w:t>
            </w:r>
            <w:r w:rsidR="00E13DD5" w:rsidRPr="00F129B3">
              <w:rPr>
                <w:snapToGrid w:val="0"/>
                <w:color w:val="000000"/>
              </w:rPr>
              <w:t xml:space="preserve"> Место нахождения эмитента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F129B3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E13DD5" w:rsidRPr="00F129B3" w:rsidRDefault="00E13DD5" w:rsidP="009D78EA">
            <w:pPr>
              <w:spacing w:line="276" w:lineRule="auto"/>
              <w:ind w:left="57"/>
              <w:jc w:val="center"/>
            </w:pPr>
            <w:r w:rsidRPr="00F129B3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F129B3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F129B3">
              <w:rPr>
                <w:b/>
                <w:bCs/>
                <w:i/>
                <w:iCs/>
              </w:rPr>
              <w:t>, 3</w:t>
            </w:r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right="57"/>
            </w:pPr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1.4.</w:t>
            </w:r>
            <w:r w:rsidR="00E13DD5" w:rsidRPr="00F129B3">
              <w:rPr>
                <w:snapToGrid w:val="0"/>
                <w:color w:val="000000"/>
              </w:rPr>
              <w:t xml:space="preserve"> ОГРН эмитента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57"/>
              <w:jc w:val="center"/>
            </w:pPr>
            <w:r w:rsidRPr="00F129B3">
              <w:rPr>
                <w:b/>
                <w:bCs/>
                <w:i/>
                <w:iCs/>
              </w:rPr>
              <w:t>1020201881116</w:t>
            </w:r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right="57"/>
            </w:pPr>
            <w:r w:rsidRPr="00F129B3">
              <w:rPr>
                <w:b/>
              </w:rPr>
              <w:t xml:space="preserve">  </w:t>
            </w:r>
            <w:r w:rsidR="00E13DD5" w:rsidRPr="00F129B3">
              <w:rPr>
                <w:b/>
              </w:rPr>
              <w:t>1.5.</w:t>
            </w:r>
            <w:r w:rsidR="00E13DD5" w:rsidRPr="00F129B3">
              <w:t xml:space="preserve"> ИНН эмитента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57"/>
              <w:jc w:val="center"/>
            </w:pPr>
            <w:r w:rsidRPr="00F129B3">
              <w:rPr>
                <w:b/>
                <w:bCs/>
                <w:i/>
                <w:iCs/>
              </w:rPr>
              <w:t>0264004103</w:t>
            </w:r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left="426" w:right="57" w:hanging="426"/>
            </w:pPr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1.6.</w:t>
            </w:r>
            <w:r w:rsidR="00E13DD5" w:rsidRPr="00F129B3">
              <w:rPr>
                <w:snapToGrid w:val="0"/>
                <w:color w:val="000000"/>
              </w:rPr>
              <w:t xml:space="preserve">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57"/>
              <w:jc w:val="center"/>
            </w:pPr>
            <w:r w:rsidRPr="00F129B3">
              <w:rPr>
                <w:rStyle w:val="SUBST"/>
                <w:bCs/>
                <w:iCs/>
                <w:sz w:val="24"/>
              </w:rPr>
              <w:t>30520-</w:t>
            </w:r>
            <w:r w:rsidRPr="00F129B3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E13DD5" w:rsidRPr="00F129B3" w:rsidRDefault="00007DC4" w:rsidP="009D78EA">
            <w:pPr>
              <w:spacing w:line="276" w:lineRule="auto"/>
              <w:ind w:left="426" w:right="57" w:hanging="426"/>
            </w:pPr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1.7.</w:t>
            </w:r>
            <w:r w:rsidR="00E13DD5" w:rsidRPr="00F129B3">
              <w:rPr>
                <w:snapToGrid w:val="0"/>
                <w:color w:val="000000"/>
              </w:rPr>
              <w:t xml:space="preserve">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E13DD5" w:rsidRPr="00F129B3" w:rsidRDefault="00E13DD5" w:rsidP="009D78EA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F129B3">
              <w:rPr>
                <w:b/>
                <w:bCs/>
                <w:i/>
                <w:iCs/>
                <w:lang w:val="en-US"/>
              </w:rPr>
              <w:t>http</w:t>
            </w:r>
            <w:r w:rsidRPr="00F129B3">
              <w:rPr>
                <w:b/>
                <w:bCs/>
                <w:i/>
                <w:iCs/>
              </w:rPr>
              <w:t>://</w:t>
            </w:r>
            <w:r w:rsidRPr="00F129B3">
              <w:rPr>
                <w:b/>
                <w:bCs/>
                <w:i/>
                <w:iCs/>
                <w:lang w:val="en-US"/>
              </w:rPr>
              <w:t>www</w:t>
            </w:r>
            <w:r w:rsidRPr="00F129B3">
              <w:rPr>
                <w:b/>
                <w:bCs/>
                <w:i/>
                <w:iCs/>
              </w:rPr>
              <w:t>.</w:t>
            </w:r>
            <w:r w:rsidRPr="00F129B3">
              <w:rPr>
                <w:b/>
                <w:bCs/>
                <w:i/>
                <w:iCs/>
                <w:lang w:val="en-US"/>
              </w:rPr>
              <w:t>e</w:t>
            </w:r>
            <w:r w:rsidRPr="00F129B3">
              <w:rPr>
                <w:b/>
                <w:bCs/>
                <w:i/>
                <w:iCs/>
              </w:rPr>
              <w:t>-</w:t>
            </w:r>
            <w:r w:rsidRPr="00F129B3">
              <w:rPr>
                <w:b/>
                <w:bCs/>
                <w:i/>
                <w:iCs/>
                <w:lang w:val="en-US"/>
              </w:rPr>
              <w:t>disclosure</w:t>
            </w:r>
            <w:r w:rsidRPr="00F129B3">
              <w:rPr>
                <w:b/>
                <w:bCs/>
                <w:i/>
                <w:iCs/>
              </w:rPr>
              <w:t>.</w:t>
            </w:r>
            <w:proofErr w:type="spellStart"/>
            <w:r w:rsidRPr="00F129B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F129B3">
              <w:rPr>
                <w:b/>
                <w:bCs/>
                <w:i/>
                <w:iCs/>
              </w:rPr>
              <w:t>/</w:t>
            </w:r>
            <w:r w:rsidRPr="00F129B3">
              <w:rPr>
                <w:b/>
                <w:bCs/>
                <w:i/>
                <w:iCs/>
                <w:lang w:val="en-US"/>
              </w:rPr>
              <w:t>portal</w:t>
            </w:r>
            <w:r w:rsidRPr="00F129B3">
              <w:rPr>
                <w:b/>
                <w:bCs/>
                <w:i/>
                <w:iCs/>
              </w:rPr>
              <w:t>/</w:t>
            </w:r>
            <w:r w:rsidRPr="00F129B3">
              <w:rPr>
                <w:b/>
                <w:bCs/>
                <w:i/>
                <w:iCs/>
                <w:lang w:val="en-US"/>
              </w:rPr>
              <w:t>company</w:t>
            </w:r>
            <w:r w:rsidRPr="00F129B3">
              <w:rPr>
                <w:b/>
                <w:bCs/>
                <w:i/>
                <w:iCs/>
              </w:rPr>
              <w:t>.</w:t>
            </w:r>
            <w:proofErr w:type="spellStart"/>
            <w:r w:rsidRPr="00F129B3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F129B3">
              <w:rPr>
                <w:b/>
                <w:bCs/>
                <w:i/>
                <w:iCs/>
              </w:rPr>
              <w:t>?</w:t>
            </w:r>
            <w:r w:rsidRPr="00F129B3">
              <w:rPr>
                <w:b/>
                <w:bCs/>
                <w:i/>
                <w:iCs/>
                <w:lang w:val="en-US"/>
              </w:rPr>
              <w:t>id</w:t>
            </w:r>
            <w:r w:rsidRPr="00F129B3">
              <w:rPr>
                <w:b/>
                <w:bCs/>
                <w:i/>
                <w:iCs/>
              </w:rPr>
              <w:t xml:space="preserve">=227, </w:t>
            </w:r>
            <w:r w:rsidRPr="00F129B3">
              <w:rPr>
                <w:b/>
                <w:bCs/>
                <w:i/>
                <w:iCs/>
                <w:lang w:val="en-US"/>
              </w:rPr>
              <w:t>http</w:t>
            </w:r>
            <w:r w:rsidRPr="00F129B3">
              <w:rPr>
                <w:b/>
                <w:bCs/>
                <w:i/>
                <w:iCs/>
              </w:rPr>
              <w:t>://</w:t>
            </w:r>
            <w:r w:rsidRPr="00F129B3">
              <w:rPr>
                <w:b/>
                <w:bCs/>
                <w:i/>
                <w:iCs/>
                <w:lang w:val="en-US"/>
              </w:rPr>
              <w:t>www</w:t>
            </w:r>
            <w:r w:rsidRPr="00F129B3">
              <w:rPr>
                <w:b/>
                <w:bCs/>
                <w:i/>
                <w:iCs/>
              </w:rPr>
              <w:t>.</w:t>
            </w:r>
            <w:proofErr w:type="spellStart"/>
            <w:r w:rsidRPr="00F129B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129B3">
              <w:rPr>
                <w:b/>
                <w:bCs/>
                <w:i/>
                <w:iCs/>
              </w:rPr>
              <w:t>.</w:t>
            </w:r>
            <w:proofErr w:type="spellStart"/>
            <w:r w:rsidRPr="00F129B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E13DD5" w:rsidRPr="00F129B3" w:rsidTr="009D78EA">
        <w:trPr>
          <w:trHeight w:val="284"/>
        </w:trPr>
        <w:tc>
          <w:tcPr>
            <w:tcW w:w="4820" w:type="dxa"/>
            <w:vAlign w:val="center"/>
          </w:tcPr>
          <w:p w:rsidR="00007DC4" w:rsidRPr="00F129B3" w:rsidRDefault="00007DC4" w:rsidP="00007DC4">
            <w:r w:rsidRPr="00F129B3">
              <w:rPr>
                <w:b/>
                <w:snapToGrid w:val="0"/>
                <w:color w:val="000000"/>
              </w:rPr>
              <w:t xml:space="preserve">  </w:t>
            </w:r>
            <w:r w:rsidR="00E13DD5" w:rsidRPr="00F129B3">
              <w:rPr>
                <w:b/>
                <w:snapToGrid w:val="0"/>
                <w:color w:val="000000"/>
              </w:rPr>
              <w:t>1.8.</w:t>
            </w:r>
            <w:r w:rsidR="00E13DD5" w:rsidRPr="00F129B3">
              <w:rPr>
                <w:snapToGrid w:val="0"/>
                <w:color w:val="000000"/>
              </w:rPr>
              <w:t xml:space="preserve"> </w:t>
            </w:r>
            <w:r w:rsidR="00E13DD5" w:rsidRPr="00F129B3">
              <w:t xml:space="preserve">Дата наступления события </w:t>
            </w:r>
          </w:p>
          <w:p w:rsidR="00007DC4" w:rsidRPr="00F129B3" w:rsidRDefault="00007DC4" w:rsidP="00007DC4">
            <w:r w:rsidRPr="00F129B3">
              <w:t xml:space="preserve">        </w:t>
            </w:r>
            <w:proofErr w:type="gramStart"/>
            <w:r w:rsidR="00E13DD5" w:rsidRPr="00F129B3">
              <w:t>существенного  факта</w:t>
            </w:r>
            <w:proofErr w:type="gramEnd"/>
            <w:r w:rsidR="00E13DD5" w:rsidRPr="00F129B3">
              <w:t xml:space="preserve">), о котором </w:t>
            </w:r>
          </w:p>
          <w:p w:rsidR="00E13DD5" w:rsidRPr="00F129B3" w:rsidRDefault="00007DC4" w:rsidP="00007DC4">
            <w:pPr>
              <w:rPr>
                <w:snapToGrid w:val="0"/>
                <w:color w:val="000000"/>
              </w:rPr>
            </w:pPr>
            <w:r w:rsidRPr="00F129B3">
              <w:t xml:space="preserve">        </w:t>
            </w:r>
            <w:r w:rsidR="00E13DD5" w:rsidRPr="00F129B3">
              <w:t>составлено сообщение (если применимо)</w:t>
            </w:r>
          </w:p>
        </w:tc>
        <w:tc>
          <w:tcPr>
            <w:tcW w:w="5386" w:type="dxa"/>
            <w:vAlign w:val="center"/>
          </w:tcPr>
          <w:p w:rsidR="00E13DD5" w:rsidRPr="00F129B3" w:rsidRDefault="002E2BAB" w:rsidP="007A5020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F129B3">
              <w:rPr>
                <w:b/>
                <w:i/>
              </w:rPr>
              <w:t>2</w:t>
            </w:r>
            <w:r w:rsidR="007A5020" w:rsidRPr="00F129B3">
              <w:rPr>
                <w:b/>
                <w:i/>
              </w:rPr>
              <w:t>3</w:t>
            </w:r>
            <w:r w:rsidR="00412380" w:rsidRPr="00F129B3">
              <w:rPr>
                <w:b/>
                <w:i/>
              </w:rPr>
              <w:t xml:space="preserve"> </w:t>
            </w:r>
            <w:r w:rsidR="007A5020" w:rsidRPr="00F129B3">
              <w:rPr>
                <w:b/>
                <w:i/>
              </w:rPr>
              <w:t xml:space="preserve">июня </w:t>
            </w:r>
            <w:r w:rsidR="00E13DD5" w:rsidRPr="00F129B3">
              <w:rPr>
                <w:b/>
                <w:i/>
              </w:rPr>
              <w:t>20</w:t>
            </w:r>
            <w:r w:rsidR="00406C4F" w:rsidRPr="00F129B3">
              <w:rPr>
                <w:b/>
                <w:i/>
              </w:rPr>
              <w:t>2</w:t>
            </w:r>
            <w:r w:rsidR="007A5020" w:rsidRPr="00F129B3">
              <w:rPr>
                <w:b/>
                <w:i/>
              </w:rPr>
              <w:t>1</w:t>
            </w:r>
            <w:r w:rsidR="00E13DD5" w:rsidRPr="00F129B3">
              <w:rPr>
                <w:b/>
              </w:rPr>
              <w:t xml:space="preserve"> </w:t>
            </w:r>
            <w:r w:rsidR="00E13DD5" w:rsidRPr="00F129B3">
              <w:rPr>
                <w:b/>
                <w:i/>
              </w:rPr>
              <w:t>года.</w:t>
            </w:r>
          </w:p>
        </w:tc>
      </w:tr>
    </w:tbl>
    <w:p w:rsidR="00592F8D" w:rsidRPr="00F129B3" w:rsidRDefault="00592F8D"/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13DD5" w:rsidRPr="00F129B3" w:rsidTr="00E13DD5">
        <w:tc>
          <w:tcPr>
            <w:tcW w:w="10201" w:type="dxa"/>
          </w:tcPr>
          <w:p w:rsidR="00E13DD5" w:rsidRPr="00F129B3" w:rsidRDefault="00E13DD5" w:rsidP="00E13DD5">
            <w:pPr>
              <w:jc w:val="center"/>
            </w:pPr>
            <w:r w:rsidRPr="00F129B3">
              <w:rPr>
                <w:b/>
                <w:bCs/>
              </w:rPr>
              <w:t>2. Содержание сообщения</w:t>
            </w:r>
          </w:p>
        </w:tc>
      </w:tr>
      <w:tr w:rsidR="00E13DD5" w:rsidRPr="00F129B3" w:rsidTr="00E13DD5">
        <w:tc>
          <w:tcPr>
            <w:tcW w:w="10201" w:type="dxa"/>
          </w:tcPr>
          <w:p w:rsidR="005B47B4" w:rsidRPr="00F129B3" w:rsidRDefault="00F129B3" w:rsidP="005B47B4">
            <w:pPr>
              <w:jc w:val="both"/>
            </w:pPr>
            <w:r w:rsidRPr="00F129B3">
              <w:t xml:space="preserve">2.1 </w:t>
            </w:r>
            <w:r w:rsidR="005B47B4" w:rsidRPr="00F129B3">
              <w:t>Настоящее сообщение публикуется в порядке изменения (корректировки) информации, содержащейся в ранее опубликованном сообщении.</w:t>
            </w:r>
          </w:p>
          <w:p w:rsidR="005B47B4" w:rsidRPr="00F129B3" w:rsidRDefault="005B47B4" w:rsidP="005B47B4">
            <w:pPr>
              <w:jc w:val="both"/>
            </w:pPr>
          </w:p>
          <w:p w:rsidR="005B47B4" w:rsidRPr="00F129B3" w:rsidRDefault="00F129B3" w:rsidP="005B47B4">
            <w:pPr>
              <w:jc w:val="both"/>
            </w:pPr>
            <w:r w:rsidRPr="00F129B3">
              <w:t xml:space="preserve">2.2. </w:t>
            </w:r>
            <w:r w:rsidR="005B47B4" w:rsidRPr="00F129B3">
              <w:t>Ссылка на ранее опубликованное сообщение, информация в котором изменяется (корректируется): "Сведения, оказывающие, по мнению эмитента, существенное влияние на стоимость его эмиссионных ценных бумаг" (опубликовано 26.11.2020 13:27:08) http://www.e-disclosure.ru/LentaEvent.aspx?eventid=md-AiIRU3NkyaqPFeOd-AVLA-B-B.</w:t>
            </w:r>
          </w:p>
          <w:p w:rsidR="005B47B4" w:rsidRPr="00F129B3" w:rsidRDefault="005B47B4" w:rsidP="005B47B4">
            <w:pPr>
              <w:jc w:val="both"/>
            </w:pPr>
          </w:p>
          <w:p w:rsidR="005B47B4" w:rsidRPr="00F129B3" w:rsidRDefault="00F129B3" w:rsidP="005B47B4">
            <w:pPr>
              <w:jc w:val="both"/>
            </w:pPr>
            <w:r w:rsidRPr="00F129B3">
              <w:t xml:space="preserve">2.3 </w:t>
            </w:r>
            <w:r w:rsidR="005B47B4" w:rsidRPr="00F129B3">
              <w:t xml:space="preserve">Полный текст публикуемого сообщения с учетом внесенных изменений, а также краткое описание внесенных изменений: </w:t>
            </w:r>
          </w:p>
          <w:p w:rsidR="005B47B4" w:rsidRPr="00F129B3" w:rsidRDefault="005B47B4" w:rsidP="005B47B4">
            <w:pPr>
              <w:jc w:val="both"/>
              <w:rPr>
                <w:lang w:val="en-US"/>
              </w:rPr>
            </w:pPr>
            <w:r w:rsidRPr="00F129B3">
              <w:t>Сообщение считать недействительным</w:t>
            </w:r>
            <w:r w:rsidRPr="00F129B3">
              <w:t>.</w:t>
            </w:r>
          </w:p>
          <w:p w:rsidR="00E13DD5" w:rsidRPr="00F129B3" w:rsidRDefault="00E13DD5" w:rsidP="005B47B4">
            <w:pPr>
              <w:spacing w:line="288" w:lineRule="auto"/>
              <w:jc w:val="both"/>
              <w:rPr>
                <w:lang w:eastAsia="en-US"/>
              </w:rPr>
            </w:pPr>
          </w:p>
        </w:tc>
      </w:tr>
      <w:tr w:rsidR="00E13DD5" w:rsidRPr="00F129B3" w:rsidTr="00E13DD5">
        <w:tc>
          <w:tcPr>
            <w:tcW w:w="10201" w:type="dxa"/>
          </w:tcPr>
          <w:p w:rsidR="00E13DD5" w:rsidRPr="00F129B3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center"/>
              <w:rPr>
                <w:lang w:eastAsia="en-US"/>
              </w:rPr>
            </w:pPr>
            <w:r w:rsidRPr="00F129B3">
              <w:rPr>
                <w:b/>
                <w:bCs/>
              </w:rPr>
              <w:t>3. Подпись</w:t>
            </w:r>
          </w:p>
        </w:tc>
      </w:tr>
      <w:tr w:rsidR="00E13DD5" w:rsidRPr="00F129B3" w:rsidTr="00E13DD5">
        <w:tc>
          <w:tcPr>
            <w:tcW w:w="10201" w:type="dxa"/>
          </w:tcPr>
          <w:p w:rsidR="00E13DD5" w:rsidRPr="00F129B3" w:rsidRDefault="00E13DD5" w:rsidP="004521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F129B3">
              <w:rPr>
                <w:lang w:eastAsia="en-US"/>
              </w:rPr>
              <w:t>3.1.</w:t>
            </w:r>
            <w:r w:rsidRPr="00F129B3">
              <w:t xml:space="preserve"> </w:t>
            </w:r>
            <w:r w:rsidR="004521D5" w:rsidRPr="00F129B3">
              <w:t>Генеральный директор</w:t>
            </w:r>
            <w:r w:rsidRPr="00F129B3">
              <w:t xml:space="preserve">   ___________________ </w:t>
            </w:r>
            <w:r w:rsidR="004521D5" w:rsidRPr="00F129B3">
              <w:t>В.А. Курганов</w:t>
            </w:r>
          </w:p>
          <w:p w:rsidR="00E13DD5" w:rsidRPr="00F129B3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18"/>
                <w:szCs w:val="18"/>
              </w:rPr>
            </w:pPr>
            <w:r w:rsidRPr="00F129B3">
              <w:t xml:space="preserve">                                                                       </w:t>
            </w:r>
            <w:r w:rsidRPr="00F129B3">
              <w:rPr>
                <w:sz w:val="18"/>
                <w:szCs w:val="18"/>
              </w:rPr>
              <w:t>(подпись)</w:t>
            </w:r>
          </w:p>
          <w:p w:rsidR="00E13DD5" w:rsidRPr="00F129B3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bookmarkStart w:id="0" w:name="_GoBack"/>
            <w:bookmarkEnd w:id="0"/>
          </w:p>
          <w:p w:rsidR="00E13DD5" w:rsidRPr="00F129B3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F129B3">
              <w:t>3.2. Дата «</w:t>
            </w:r>
            <w:r w:rsidR="007A5020" w:rsidRPr="00F129B3">
              <w:t>23</w:t>
            </w:r>
            <w:r w:rsidRPr="00F129B3">
              <w:t xml:space="preserve">» </w:t>
            </w:r>
            <w:r w:rsidR="007A5020" w:rsidRPr="00F129B3">
              <w:t xml:space="preserve">июня </w:t>
            </w:r>
            <w:r w:rsidRPr="00F129B3">
              <w:t>20</w:t>
            </w:r>
            <w:r w:rsidR="004521D5" w:rsidRPr="00F129B3">
              <w:t>2</w:t>
            </w:r>
            <w:r w:rsidR="007A5020" w:rsidRPr="00F129B3">
              <w:t>1</w:t>
            </w:r>
            <w:r w:rsidRPr="00F129B3">
              <w:t xml:space="preserve"> г.                   М.П.</w:t>
            </w:r>
          </w:p>
          <w:p w:rsidR="00E13DD5" w:rsidRPr="00F129B3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lang w:eastAsia="en-US"/>
              </w:rPr>
            </w:pPr>
          </w:p>
        </w:tc>
      </w:tr>
    </w:tbl>
    <w:p w:rsidR="00E13DD5" w:rsidRPr="00F129B3" w:rsidRDefault="00E13DD5"/>
    <w:sectPr w:rsidR="00E13DD5" w:rsidRPr="00F129B3" w:rsidSect="00E13DD5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E28A2"/>
    <w:multiLevelType w:val="multilevel"/>
    <w:tmpl w:val="1CBC9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A7"/>
    <w:rsid w:val="00007DC4"/>
    <w:rsid w:val="00112E43"/>
    <w:rsid w:val="001A5EB5"/>
    <w:rsid w:val="002E2BAB"/>
    <w:rsid w:val="00356CD0"/>
    <w:rsid w:val="003C5772"/>
    <w:rsid w:val="003D4D4F"/>
    <w:rsid w:val="003D710B"/>
    <w:rsid w:val="00406C4F"/>
    <w:rsid w:val="00412380"/>
    <w:rsid w:val="004521D5"/>
    <w:rsid w:val="004D4B35"/>
    <w:rsid w:val="005041A3"/>
    <w:rsid w:val="00510E1D"/>
    <w:rsid w:val="00592F8D"/>
    <w:rsid w:val="005B47B4"/>
    <w:rsid w:val="006064A7"/>
    <w:rsid w:val="00655498"/>
    <w:rsid w:val="006677D4"/>
    <w:rsid w:val="00752CCD"/>
    <w:rsid w:val="00796F25"/>
    <w:rsid w:val="007A5020"/>
    <w:rsid w:val="00810D2A"/>
    <w:rsid w:val="0081329B"/>
    <w:rsid w:val="00816B7E"/>
    <w:rsid w:val="008651FC"/>
    <w:rsid w:val="008F1387"/>
    <w:rsid w:val="009D1F2F"/>
    <w:rsid w:val="00A1545A"/>
    <w:rsid w:val="00A63C0A"/>
    <w:rsid w:val="00A70CA6"/>
    <w:rsid w:val="00CB2E0F"/>
    <w:rsid w:val="00CB3DD5"/>
    <w:rsid w:val="00DA0D52"/>
    <w:rsid w:val="00DF6C23"/>
    <w:rsid w:val="00E13DD5"/>
    <w:rsid w:val="00E2396D"/>
    <w:rsid w:val="00E3031E"/>
    <w:rsid w:val="00E66071"/>
    <w:rsid w:val="00EC55BD"/>
    <w:rsid w:val="00ED4241"/>
    <w:rsid w:val="00F129B3"/>
    <w:rsid w:val="00FB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E54E"/>
  <w15:chartTrackingRefBased/>
  <w15:docId w15:val="{C9467A27-FF5F-4659-A357-9AA2458E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E13DD5"/>
    <w:rPr>
      <w:b/>
      <w:i/>
      <w:sz w:val="22"/>
    </w:rPr>
  </w:style>
  <w:style w:type="paragraph" w:styleId="a3">
    <w:name w:val="Plain Text"/>
    <w:basedOn w:val="a"/>
    <w:link w:val="a4"/>
    <w:uiPriority w:val="99"/>
    <w:unhideWhenUsed/>
    <w:rsid w:val="00E13DD5"/>
    <w:pPr>
      <w:autoSpaceDE/>
      <w:autoSpaceDN/>
    </w:pPr>
    <w:rPr>
      <w:rFonts w:ascii="Calibri" w:eastAsia="Calibri" w:hAnsi="Calibri"/>
      <w:sz w:val="22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13DD5"/>
    <w:rPr>
      <w:rFonts w:ascii="Calibri" w:eastAsia="Calibri" w:hAnsi="Calibri" w:cs="Times New Roman"/>
      <w:szCs w:val="21"/>
    </w:rPr>
  </w:style>
  <w:style w:type="table" w:styleId="a5">
    <w:name w:val="Table Grid"/>
    <w:basedOn w:val="a1"/>
    <w:uiPriority w:val="39"/>
    <w:rsid w:val="00E13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13DD5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13DD5"/>
    <w:rPr>
      <w:rFonts w:cs="Times New Roman"/>
      <w:color w:val="0000FF"/>
      <w:u w:val="single"/>
    </w:rPr>
  </w:style>
  <w:style w:type="paragraph" w:customStyle="1" w:styleId="ConsPlusNormal">
    <w:name w:val="ConsPlusNormal"/>
    <w:rsid w:val="00ED4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Дата1"/>
    <w:basedOn w:val="a0"/>
    <w:rsid w:val="002E2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3</cp:revision>
  <dcterms:created xsi:type="dcterms:W3CDTF">2021-06-23T09:47:00Z</dcterms:created>
  <dcterms:modified xsi:type="dcterms:W3CDTF">2021-06-23T09:50:00Z</dcterms:modified>
</cp:coreProperties>
</file>