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81D" w:rsidRDefault="0009281D" w:rsidP="00FD71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СООБЩЕНИЕ О СУЩЕСТВЕННОМ ФАКТЕ</w:t>
      </w:r>
      <w:r>
        <w:rPr>
          <w:b/>
          <w:bCs/>
          <w:sz w:val="28"/>
          <w:szCs w:val="28"/>
        </w:rPr>
        <w:br/>
      </w:r>
      <w:r w:rsidR="0054219E">
        <w:rPr>
          <w:b/>
          <w:bCs/>
          <w:sz w:val="28"/>
          <w:szCs w:val="28"/>
        </w:rPr>
        <w:t>О</w:t>
      </w:r>
      <w:r w:rsidRPr="00E51E00">
        <w:rPr>
          <w:b/>
          <w:bCs/>
          <w:sz w:val="28"/>
          <w:szCs w:val="28"/>
        </w:rPr>
        <w:t xml:space="preserve"> проведении заседания совета директоров эмитента и его повестке дня</w:t>
      </w:r>
    </w:p>
    <w:p w:rsidR="003A3A51" w:rsidRPr="00FD717E" w:rsidRDefault="003A3A51" w:rsidP="009D4559">
      <w:pPr>
        <w:spacing w:line="276" w:lineRule="auto"/>
        <w:rPr>
          <w:sz w:val="10"/>
          <w:szCs w:val="10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5A2735" w:rsidRDefault="003A3A51" w:rsidP="009D4559">
            <w:pPr>
              <w:spacing w:line="276" w:lineRule="auto"/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B092C" w:rsidRDefault="003D3B66" w:rsidP="003D3B66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 xml:space="preserve">Публичное </w:t>
            </w:r>
            <w:r w:rsidR="00A45532" w:rsidRPr="00BB092C">
              <w:rPr>
                <w:b/>
                <w:bCs/>
                <w:i/>
                <w:iCs/>
              </w:rPr>
              <w:t>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3D3B66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5F6866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5F6866">
              <w:rPr>
                <w:b/>
                <w:i/>
              </w:rPr>
              <w:t>http://www.e-disclosure.ru/portal/company.aspx?id=227; http://www.nefaz.ru</w:t>
            </w:r>
          </w:p>
        </w:tc>
      </w:tr>
      <w:tr w:rsidR="0054219E" w:rsidTr="0009023A">
        <w:trPr>
          <w:trHeight w:val="284"/>
        </w:trPr>
        <w:tc>
          <w:tcPr>
            <w:tcW w:w="4820" w:type="dxa"/>
            <w:vAlign w:val="center"/>
          </w:tcPr>
          <w:p w:rsidR="0054219E" w:rsidRDefault="0054219E" w:rsidP="0054219E">
            <w:r>
              <w:rPr>
                <w:snapToGrid w:val="0"/>
                <w:color w:val="000000"/>
              </w:rPr>
              <w:t xml:space="preserve">1.8. </w:t>
            </w:r>
            <w:r w:rsidRPr="0045029E">
              <w:t xml:space="preserve">Дата наступления события существенного </w:t>
            </w:r>
            <w:r>
              <w:t xml:space="preserve"> </w:t>
            </w:r>
          </w:p>
          <w:p w:rsidR="0054219E" w:rsidRDefault="0054219E" w:rsidP="0054219E">
            <w:r>
              <w:t xml:space="preserve">       </w:t>
            </w:r>
            <w:r w:rsidRPr="0045029E">
              <w:t xml:space="preserve">факта), о котором составлено сообщение </w:t>
            </w:r>
            <w:r>
              <w:t xml:space="preserve"> </w:t>
            </w:r>
          </w:p>
          <w:p w:rsidR="0054219E" w:rsidRPr="0045029E" w:rsidRDefault="0054219E" w:rsidP="0054219E">
            <w:pPr>
              <w:rPr>
                <w:rFonts w:ascii="Arial" w:hAnsi="Arial" w:cs="Arial"/>
              </w:rPr>
            </w:pPr>
            <w:r>
              <w:t xml:space="preserve">       </w:t>
            </w:r>
            <w:r w:rsidRPr="0045029E">
              <w:t>(если применимо)</w:t>
            </w:r>
          </w:p>
        </w:tc>
        <w:tc>
          <w:tcPr>
            <w:tcW w:w="5245" w:type="dxa"/>
            <w:vAlign w:val="center"/>
          </w:tcPr>
          <w:p w:rsidR="0054219E" w:rsidRPr="0045029E" w:rsidRDefault="00236602" w:rsidP="00B6053E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</w:t>
            </w:r>
            <w:r w:rsidR="0054219E" w:rsidRPr="0054219E">
              <w:rPr>
                <w:b/>
                <w:i/>
              </w:rPr>
              <w:t xml:space="preserve"> </w:t>
            </w:r>
            <w:r w:rsidR="00B6053E">
              <w:rPr>
                <w:b/>
                <w:i/>
              </w:rPr>
              <w:t>марта</w:t>
            </w:r>
            <w:r w:rsidR="0054219E" w:rsidRPr="0054219E">
              <w:rPr>
                <w:b/>
                <w:i/>
              </w:rPr>
              <w:t xml:space="preserve"> 201</w:t>
            </w:r>
            <w:r w:rsidR="00B96C6F">
              <w:rPr>
                <w:b/>
                <w:i/>
              </w:rPr>
              <w:t>9</w:t>
            </w:r>
            <w:r w:rsidR="0054219E">
              <w:rPr>
                <w:b/>
              </w:rPr>
              <w:t xml:space="preserve"> </w:t>
            </w:r>
            <w:r w:rsidR="0054219E" w:rsidRPr="0045029E">
              <w:rPr>
                <w:b/>
                <w:i/>
              </w:rPr>
              <w:t>года.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0"/>
      </w:tblGrid>
      <w:tr w:rsidR="00CB38B5" w:rsidRPr="00782BEA" w:rsidTr="00181612">
        <w:trPr>
          <w:cantSplit/>
          <w:trHeight w:val="284"/>
        </w:trPr>
        <w:tc>
          <w:tcPr>
            <w:tcW w:w="10090" w:type="dxa"/>
            <w:vAlign w:val="center"/>
          </w:tcPr>
          <w:p w:rsidR="00CB38B5" w:rsidRPr="005A2735" w:rsidRDefault="00CB38B5" w:rsidP="009D4559">
            <w:pPr>
              <w:spacing w:line="276" w:lineRule="auto"/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2. Содержание сообщения</w:t>
            </w:r>
          </w:p>
          <w:p w:rsidR="005A2735" w:rsidRPr="00782BEA" w:rsidRDefault="005A2735" w:rsidP="008230D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81612" w:rsidRPr="00F235D4" w:rsidTr="00181612">
        <w:trPr>
          <w:cantSplit/>
          <w:trHeight w:val="284"/>
        </w:trPr>
        <w:tc>
          <w:tcPr>
            <w:tcW w:w="10090" w:type="dxa"/>
          </w:tcPr>
          <w:tbl>
            <w:tblPr>
              <w:tblW w:w="100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70"/>
            </w:tblGrid>
            <w:tr w:rsidR="00181612" w:rsidRPr="00AC541D" w:rsidTr="006F4BDC">
              <w:trPr>
                <w:cantSplit/>
                <w:trHeight w:val="284"/>
              </w:trPr>
              <w:tc>
                <w:tcPr>
                  <w:tcW w:w="10070" w:type="dxa"/>
                  <w:vAlign w:val="bottom"/>
                </w:tcPr>
                <w:p w:rsidR="005A2735" w:rsidRPr="00B96C6F" w:rsidRDefault="005A2735" w:rsidP="005A2735">
                  <w:pPr>
                    <w:spacing w:line="288" w:lineRule="auto"/>
                    <w:ind w:left="113" w:right="113"/>
                    <w:jc w:val="both"/>
                    <w:rPr>
                      <w:color w:val="000000"/>
                    </w:rPr>
                  </w:pPr>
                  <w:r w:rsidRPr="00CF2F16">
                    <w:t xml:space="preserve">2.1. Дата принятия председателем Совета директоров эмитента решения о проведении заседания Совета директоров эмитента (в форме заочного голосования): </w:t>
                  </w:r>
                  <w:r w:rsidR="00236602" w:rsidRPr="00236602">
                    <w:rPr>
                      <w:b/>
                    </w:rPr>
                    <w:t>19</w:t>
                  </w:r>
                  <w:r w:rsidRPr="00236602">
                    <w:rPr>
                      <w:b/>
                    </w:rPr>
                    <w:t xml:space="preserve"> </w:t>
                  </w:r>
                  <w:r w:rsidR="00B6053E">
                    <w:rPr>
                      <w:b/>
                    </w:rPr>
                    <w:t>марта</w:t>
                  </w:r>
                  <w:r>
                    <w:rPr>
                      <w:b/>
                    </w:rPr>
                    <w:t xml:space="preserve"> </w:t>
                  </w:r>
                  <w:r w:rsidR="00B96C6F">
                    <w:rPr>
                      <w:b/>
                    </w:rPr>
                    <w:t>2019</w:t>
                  </w:r>
                  <w:r>
                    <w:rPr>
                      <w:b/>
                    </w:rPr>
                    <w:t xml:space="preserve"> года</w:t>
                  </w:r>
                  <w:r w:rsidRPr="00CF2F16">
                    <w:rPr>
                      <w:b/>
                    </w:rPr>
                    <w:t>.</w:t>
                  </w:r>
                  <w:r w:rsidRPr="00CF2F16">
                    <w:br/>
                    <w:t>2.2.</w:t>
                  </w:r>
                  <w:r>
                    <w:t xml:space="preserve"> </w:t>
                  </w:r>
                  <w:r w:rsidRPr="00CF2F16">
                    <w:t xml:space="preserve">Дата проведения заседания Совета директоров эмитента: </w:t>
                  </w:r>
                  <w:r w:rsidR="00236602">
                    <w:rPr>
                      <w:b/>
                    </w:rPr>
                    <w:t>29</w:t>
                  </w:r>
                  <w:r w:rsidRPr="005A2735">
                    <w:rPr>
                      <w:b/>
                    </w:rPr>
                    <w:t xml:space="preserve"> </w:t>
                  </w:r>
                  <w:r w:rsidR="00B6053E">
                    <w:rPr>
                      <w:b/>
                    </w:rPr>
                    <w:t>марта</w:t>
                  </w:r>
                  <w:r w:rsidRPr="00CF2F16">
                    <w:rPr>
                      <w:b/>
                    </w:rPr>
                    <w:t xml:space="preserve"> 201</w:t>
                  </w:r>
                  <w:r w:rsidR="00B96C6F">
                    <w:rPr>
                      <w:b/>
                    </w:rPr>
                    <w:t>9</w:t>
                  </w:r>
                  <w:r w:rsidRPr="00CF2F16">
                    <w:rPr>
                      <w:b/>
                    </w:rPr>
                    <w:t xml:space="preserve"> года.</w:t>
                  </w:r>
                  <w:r w:rsidRPr="00CF2F16">
                    <w:br/>
                    <w:t>2</w:t>
                  </w:r>
                  <w:r w:rsidRPr="00B96C6F">
                    <w:t>.3. Повестка дня заседания Совета директоров эмитента:</w:t>
                  </w:r>
                  <w:r w:rsidRPr="00B96C6F">
                    <w:rPr>
                      <w:color w:val="000000"/>
                    </w:rPr>
                    <w:t xml:space="preserve"> </w:t>
                  </w:r>
                </w:p>
                <w:p w:rsidR="00236602" w:rsidRPr="00236602" w:rsidRDefault="00236602" w:rsidP="00236602">
                  <w:pPr>
                    <w:pStyle w:val="ac"/>
                    <w:numPr>
                      <w:ilvl w:val="0"/>
                      <w:numId w:val="23"/>
                    </w:numPr>
                    <w:tabs>
                      <w:tab w:val="left" w:pos="0"/>
                      <w:tab w:val="left" w:pos="709"/>
                      <w:tab w:val="left" w:pos="993"/>
                      <w:tab w:val="left" w:pos="1418"/>
                    </w:tabs>
                    <w:autoSpaceDE/>
                    <w:autoSpaceDN/>
                    <w:spacing w:line="288" w:lineRule="auto"/>
                    <w:ind w:right="113"/>
                    <w:jc w:val="both"/>
                    <w:rPr>
                      <w:b/>
                      <w:i/>
                      <w:color w:val="000000"/>
                    </w:rPr>
                  </w:pPr>
                  <w:r w:rsidRPr="00236602">
                    <w:rPr>
                      <w:color w:val="000000"/>
                    </w:rPr>
                    <w:t>О созыве годового Общего собрания акционеров ПАО «НЕФАЗ».</w:t>
                  </w:r>
                  <w:r w:rsidRPr="00236602">
                    <w:rPr>
                      <w:b/>
                      <w:color w:val="000000"/>
                    </w:rPr>
                    <w:t xml:space="preserve"> </w:t>
                  </w:r>
                </w:p>
                <w:p w:rsidR="00236602" w:rsidRPr="00236602" w:rsidRDefault="00236602" w:rsidP="00236602">
                  <w:pPr>
                    <w:pStyle w:val="ac"/>
                    <w:numPr>
                      <w:ilvl w:val="0"/>
                      <w:numId w:val="23"/>
                    </w:numPr>
                    <w:adjustRightInd w:val="0"/>
                    <w:spacing w:line="288" w:lineRule="auto"/>
                    <w:ind w:right="113"/>
                    <w:jc w:val="both"/>
                  </w:pPr>
                  <w:r w:rsidRPr="00236602">
                    <w:t>О повестке дня годового Общего собрания акционеров ПАО «НЕФАЗ».</w:t>
                  </w:r>
                </w:p>
                <w:p w:rsidR="00236602" w:rsidRPr="00236602" w:rsidRDefault="00236602" w:rsidP="00236602">
                  <w:pPr>
                    <w:pStyle w:val="ac"/>
                    <w:numPr>
                      <w:ilvl w:val="0"/>
                      <w:numId w:val="23"/>
                    </w:numPr>
                    <w:adjustRightInd w:val="0"/>
                    <w:spacing w:line="288" w:lineRule="auto"/>
                    <w:ind w:right="113"/>
                    <w:jc w:val="both"/>
                  </w:pPr>
                  <w:r w:rsidRPr="00236602">
                    <w:t>О дате, на которую определяются (фиксируются) лица, имеющие право на участие в годовом Общем собрании акционеров ПАО «НЕФАЗ».</w:t>
                  </w:r>
                </w:p>
                <w:p w:rsidR="005A2735" w:rsidRPr="00DD7763" w:rsidRDefault="00236602" w:rsidP="00236602">
                  <w:pPr>
                    <w:pStyle w:val="ac"/>
                    <w:numPr>
                      <w:ilvl w:val="0"/>
                      <w:numId w:val="23"/>
                    </w:numPr>
                    <w:adjustRightInd w:val="0"/>
                    <w:spacing w:line="288" w:lineRule="auto"/>
                    <w:ind w:right="113"/>
                    <w:jc w:val="both"/>
                    <w:rPr>
                      <w:sz w:val="26"/>
                      <w:szCs w:val="26"/>
                    </w:rPr>
                  </w:pPr>
                  <w:r w:rsidRPr="00236602">
                    <w:t>О перечне информации (материалов), предоставляемой акционерам при подготовке к проведению годового Общего собрания акционеров ПАО «НЕФАЗ», и порядке ее предоставления.</w:t>
                  </w:r>
                </w:p>
                <w:p w:rsidR="00174799" w:rsidRPr="00AC541D" w:rsidRDefault="00DD7763" w:rsidP="00174799">
                  <w:pPr>
                    <w:tabs>
                      <w:tab w:val="left" w:pos="545"/>
                    </w:tabs>
                    <w:adjustRightInd w:val="0"/>
                    <w:spacing w:line="288" w:lineRule="auto"/>
                    <w:ind w:left="113" w:right="113"/>
                    <w:jc w:val="both"/>
                  </w:pP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DD7763">
                    <w:t>2.4.</w:t>
                  </w:r>
                  <w:r w:rsidR="00174799" w:rsidRPr="00AC541D">
                    <w:t xml:space="preserve"> Идентификационные признаки акций, владельцы ко</w:t>
                  </w:r>
                  <w:r w:rsidR="006061AF">
                    <w:t>торых имеют право на участие в О</w:t>
                  </w:r>
                  <w:bookmarkStart w:id="0" w:name="_GoBack"/>
                  <w:bookmarkEnd w:id="0"/>
                  <w:r w:rsidR="00174799" w:rsidRPr="00AC541D">
                    <w:t>бщем собрании акционеров эмитента:</w:t>
                  </w:r>
                </w:p>
                <w:p w:rsidR="00174799" w:rsidRPr="00AC541D" w:rsidRDefault="00174799" w:rsidP="00174799">
                  <w:pPr>
                    <w:tabs>
                      <w:tab w:val="left" w:pos="545"/>
                    </w:tabs>
                    <w:adjustRightInd w:val="0"/>
                    <w:spacing w:line="288" w:lineRule="auto"/>
                    <w:ind w:left="113" w:right="113"/>
                    <w:jc w:val="both"/>
                    <w:rPr>
                      <w:bCs/>
                    </w:rPr>
                  </w:pPr>
                  <w:r w:rsidRPr="00AC541D">
                    <w:rPr>
                      <w:bCs/>
                    </w:rPr>
                    <w:t xml:space="preserve">Вид категория (тип), серия ценных бумаг: акции обыкновенные именные бездокументарные; </w:t>
                  </w:r>
                </w:p>
                <w:p w:rsidR="00174799" w:rsidRPr="00AC541D" w:rsidRDefault="00174799" w:rsidP="00174799">
                  <w:pPr>
                    <w:tabs>
                      <w:tab w:val="left" w:pos="545"/>
                    </w:tabs>
                    <w:adjustRightInd w:val="0"/>
                    <w:spacing w:line="288" w:lineRule="auto"/>
                    <w:ind w:left="113" w:right="113"/>
                    <w:jc w:val="both"/>
                    <w:rPr>
                      <w:bCs/>
                    </w:rPr>
                  </w:pPr>
                  <w:r w:rsidRPr="00AC541D">
                    <w:rPr>
                      <w:bCs/>
                    </w:rPr>
                    <w:t>Государственный регистрационный номер выпуска: 1-01-30520-D</w:t>
                  </w:r>
                </w:p>
                <w:p w:rsidR="00174799" w:rsidRPr="00AC541D" w:rsidRDefault="00174799" w:rsidP="00174799">
                  <w:pPr>
                    <w:tabs>
                      <w:tab w:val="left" w:pos="545"/>
                    </w:tabs>
                    <w:adjustRightInd w:val="0"/>
                    <w:spacing w:line="288" w:lineRule="auto"/>
                    <w:ind w:left="113" w:right="113"/>
                    <w:jc w:val="both"/>
                    <w:rPr>
                      <w:bCs/>
                    </w:rPr>
                  </w:pPr>
                  <w:r w:rsidRPr="00AC541D">
                    <w:rPr>
                      <w:bCs/>
                    </w:rPr>
                    <w:t>Дата государственной регистрации выпуска ценных бумаг: 29.09.2003 г.</w:t>
                  </w:r>
                </w:p>
                <w:p w:rsidR="00DD7763" w:rsidRPr="00DD7763" w:rsidRDefault="00174799" w:rsidP="00174799">
                  <w:pPr>
                    <w:adjustRightInd w:val="0"/>
                    <w:spacing w:line="288" w:lineRule="auto"/>
                    <w:ind w:left="113" w:right="113"/>
                    <w:jc w:val="both"/>
                  </w:pPr>
                  <w:r w:rsidRPr="00AC541D">
                    <w:t xml:space="preserve">Международный код (номер) идентификации ценных бумаг (ISIN): </w:t>
                  </w:r>
                  <w:bookmarkStart w:id="1" w:name="isin"/>
                  <w:r w:rsidRPr="00AC541D">
                    <w:fldChar w:fldCharType="begin"/>
                  </w:r>
                  <w:r w:rsidRPr="00AC541D">
                    <w:instrText xml:space="preserve"> HYPERLINK "http://www.micex.ru/marketdata/quotes?secid=NFAZ" </w:instrText>
                  </w:r>
                  <w:r w:rsidRPr="00AC541D">
                    <w:fldChar w:fldCharType="separate"/>
                  </w:r>
                  <w:r w:rsidRPr="00AC541D">
                    <w:rPr>
                      <w:rStyle w:val="af"/>
                    </w:rPr>
                    <w:t>RU0009115604</w:t>
                  </w:r>
                  <w:r w:rsidRPr="00AC541D">
                    <w:fldChar w:fldCharType="end"/>
                  </w:r>
                  <w:bookmarkEnd w:id="1"/>
                </w:p>
              </w:tc>
            </w:tr>
          </w:tbl>
          <w:p w:rsidR="00181612" w:rsidRDefault="00181612" w:rsidP="00B070AD"/>
        </w:tc>
      </w:tr>
    </w:tbl>
    <w:p w:rsidR="00634431" w:rsidRPr="00FD717E" w:rsidRDefault="00634431" w:rsidP="00B070AD">
      <w:pPr>
        <w:pStyle w:val="a3"/>
        <w:tabs>
          <w:tab w:val="clear" w:pos="4677"/>
          <w:tab w:val="clear" w:pos="9355"/>
        </w:tabs>
        <w:rPr>
          <w:sz w:val="10"/>
          <w:szCs w:val="10"/>
        </w:rPr>
      </w:pPr>
    </w:p>
    <w:tbl>
      <w:tblPr>
        <w:tblW w:w="1010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08"/>
      </w:tblGrid>
      <w:tr w:rsidR="003A3A51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5A2735" w:rsidRPr="00275554" w:rsidRDefault="003A3A51" w:rsidP="00275554">
            <w:pPr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3. Подпись</w:t>
            </w:r>
          </w:p>
        </w:tc>
      </w:tr>
      <w:tr w:rsidR="005A2735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275554" w:rsidRDefault="00275554" w:rsidP="00275554">
            <w:pPr>
              <w:spacing w:line="276" w:lineRule="auto"/>
              <w:ind w:left="57"/>
            </w:pPr>
            <w:r>
              <w:rPr>
                <w:bCs/>
              </w:rPr>
              <w:t xml:space="preserve"> </w:t>
            </w:r>
            <w:r w:rsidR="005A2735" w:rsidRPr="005A2735">
              <w:rPr>
                <w:bCs/>
              </w:rPr>
              <w:t xml:space="preserve">3.1. </w:t>
            </w:r>
            <w:r>
              <w:t>Ведущий специалист</w:t>
            </w:r>
          </w:p>
          <w:p w:rsidR="00275554" w:rsidRPr="001C593C" w:rsidRDefault="00275554" w:rsidP="00275554">
            <w:pPr>
              <w:spacing w:line="276" w:lineRule="auto"/>
              <w:ind w:left="57"/>
            </w:pPr>
            <w:r>
              <w:t xml:space="preserve"> </w:t>
            </w:r>
            <w:r w:rsidRPr="001C593C">
              <w:t xml:space="preserve">группы корпоративного управления </w:t>
            </w:r>
          </w:p>
          <w:p w:rsidR="00275554" w:rsidRPr="005A2735" w:rsidRDefault="00275554" w:rsidP="00275554">
            <w:pPr>
              <w:ind w:left="113"/>
              <w:rPr>
                <w:bCs/>
              </w:rPr>
            </w:pPr>
            <w:r>
              <w:t xml:space="preserve">доверенность от 06.07.2018г. № 95        </w:t>
            </w:r>
            <w:r w:rsidRPr="005A2735">
              <w:rPr>
                <w:bCs/>
              </w:rPr>
              <w:t>________________            Г.</w:t>
            </w:r>
            <w:r>
              <w:rPr>
                <w:bCs/>
              </w:rPr>
              <w:t>Р. Аюпова</w:t>
            </w:r>
          </w:p>
          <w:p w:rsidR="005A2735" w:rsidRPr="005A2735" w:rsidRDefault="005A2735" w:rsidP="005A2735">
            <w:pPr>
              <w:ind w:left="113"/>
              <w:rPr>
                <w:bCs/>
                <w:sz w:val="14"/>
                <w:szCs w:val="14"/>
              </w:rPr>
            </w:pPr>
          </w:p>
          <w:p w:rsidR="005A2735" w:rsidRPr="005A2735" w:rsidRDefault="00236602" w:rsidP="005A2735">
            <w:pPr>
              <w:ind w:left="113"/>
              <w:rPr>
                <w:bCs/>
              </w:rPr>
            </w:pPr>
            <w:r>
              <w:rPr>
                <w:bCs/>
              </w:rPr>
              <w:t>3.2. Дата «19</w:t>
            </w:r>
            <w:r w:rsidR="008230D9">
              <w:rPr>
                <w:bCs/>
              </w:rPr>
              <w:t xml:space="preserve">» </w:t>
            </w:r>
            <w:r w:rsidR="00B6053E">
              <w:rPr>
                <w:bCs/>
              </w:rPr>
              <w:t xml:space="preserve">марта </w:t>
            </w:r>
            <w:r w:rsidR="005A2735" w:rsidRPr="005A2735">
              <w:rPr>
                <w:bCs/>
              </w:rPr>
              <w:t>201</w:t>
            </w:r>
            <w:r w:rsidR="00B96C6F">
              <w:rPr>
                <w:bCs/>
              </w:rPr>
              <w:t>9</w:t>
            </w:r>
            <w:r w:rsidR="005A2735" w:rsidRPr="005A2735">
              <w:rPr>
                <w:bCs/>
              </w:rPr>
              <w:t xml:space="preserve"> г.   М.П.</w:t>
            </w:r>
          </w:p>
          <w:p w:rsidR="005A2735" w:rsidRPr="00D13841" w:rsidRDefault="005A2735" w:rsidP="0027555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E36C3C" w:rsidRPr="00FD4B8F" w:rsidRDefault="00E36C3C" w:rsidP="009D4559">
      <w:pPr>
        <w:spacing w:line="276" w:lineRule="auto"/>
      </w:pPr>
    </w:p>
    <w:sectPr w:rsidR="00E36C3C" w:rsidRPr="00FD4B8F" w:rsidSect="009A4695">
      <w:footerReference w:type="default" r:id="rId7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EA1" w:rsidRDefault="009F6EA1">
      <w:r>
        <w:separator/>
      </w:r>
    </w:p>
  </w:endnote>
  <w:endnote w:type="continuationSeparator" w:id="0">
    <w:p w:rsidR="009F6EA1" w:rsidRDefault="009F6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EA1" w:rsidRDefault="009F6EA1">
      <w:r>
        <w:separator/>
      </w:r>
    </w:p>
  </w:footnote>
  <w:footnote w:type="continuationSeparator" w:id="0">
    <w:p w:rsidR="009F6EA1" w:rsidRDefault="009F6E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9136106"/>
    <w:multiLevelType w:val="hybridMultilevel"/>
    <w:tmpl w:val="B106A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4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7" w15:restartNumberingAfterBreak="0">
    <w:nsid w:val="54A61F93"/>
    <w:multiLevelType w:val="hybridMultilevel"/>
    <w:tmpl w:val="7CF656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20" w15:restartNumberingAfterBreak="0">
    <w:nsid w:val="56A66375"/>
    <w:multiLevelType w:val="multilevel"/>
    <w:tmpl w:val="F74476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1" w15:restartNumberingAfterBreak="0">
    <w:nsid w:val="5D526CA9"/>
    <w:multiLevelType w:val="hybridMultilevel"/>
    <w:tmpl w:val="BD700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31E4A"/>
    <w:multiLevelType w:val="multilevel"/>
    <w:tmpl w:val="E38E7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3" w15:restartNumberingAfterBreak="0">
    <w:nsid w:val="617A538B"/>
    <w:multiLevelType w:val="multilevel"/>
    <w:tmpl w:val="D6ACFFD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i w:val="0"/>
      </w:rPr>
    </w:lvl>
  </w:abstractNum>
  <w:abstractNum w:abstractNumId="24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 w15:restartNumberingAfterBreak="0">
    <w:nsid w:val="74083A98"/>
    <w:multiLevelType w:val="hybridMultilevel"/>
    <w:tmpl w:val="10C49918"/>
    <w:lvl w:ilvl="0" w:tplc="DC72B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26"/>
  </w:num>
  <w:num w:numId="7">
    <w:abstractNumId w:val="24"/>
  </w:num>
  <w:num w:numId="8">
    <w:abstractNumId w:val="18"/>
  </w:num>
  <w:num w:numId="9">
    <w:abstractNumId w:val="9"/>
  </w:num>
  <w:num w:numId="10">
    <w:abstractNumId w:val="0"/>
  </w:num>
  <w:num w:numId="11">
    <w:abstractNumId w:val="19"/>
  </w:num>
  <w:num w:numId="12">
    <w:abstractNumId w:val="25"/>
  </w:num>
  <w:num w:numId="13">
    <w:abstractNumId w:val="28"/>
  </w:num>
  <w:num w:numId="14">
    <w:abstractNumId w:val="1"/>
  </w:num>
  <w:num w:numId="15">
    <w:abstractNumId w:val="15"/>
  </w:num>
  <w:num w:numId="16">
    <w:abstractNumId w:val="16"/>
  </w:num>
  <w:num w:numId="17">
    <w:abstractNumId w:val="13"/>
  </w:num>
  <w:num w:numId="18">
    <w:abstractNumId w:val="7"/>
  </w:num>
  <w:num w:numId="19">
    <w:abstractNumId w:val="4"/>
  </w:num>
  <w:num w:numId="20">
    <w:abstractNumId w:val="12"/>
  </w:num>
  <w:num w:numId="21">
    <w:abstractNumId w:val="3"/>
  </w:num>
  <w:num w:numId="22">
    <w:abstractNumId w:val="14"/>
  </w:num>
  <w:num w:numId="23">
    <w:abstractNumId w:val="20"/>
  </w:num>
  <w:num w:numId="24">
    <w:abstractNumId w:val="21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22"/>
  </w:num>
  <w:num w:numId="28">
    <w:abstractNumId w:val="17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57CE"/>
    <w:rsid w:val="000073A6"/>
    <w:rsid w:val="00017A0A"/>
    <w:rsid w:val="00061D7F"/>
    <w:rsid w:val="000815A9"/>
    <w:rsid w:val="00086320"/>
    <w:rsid w:val="00087721"/>
    <w:rsid w:val="0009023A"/>
    <w:rsid w:val="00092397"/>
    <w:rsid w:val="0009281D"/>
    <w:rsid w:val="00096E57"/>
    <w:rsid w:val="000A2FBE"/>
    <w:rsid w:val="000E493D"/>
    <w:rsid w:val="000E56C4"/>
    <w:rsid w:val="00104361"/>
    <w:rsid w:val="0010653A"/>
    <w:rsid w:val="00111E3E"/>
    <w:rsid w:val="00120215"/>
    <w:rsid w:val="00120924"/>
    <w:rsid w:val="0012363B"/>
    <w:rsid w:val="001306A0"/>
    <w:rsid w:val="00133395"/>
    <w:rsid w:val="00135106"/>
    <w:rsid w:val="00165D9E"/>
    <w:rsid w:val="00166031"/>
    <w:rsid w:val="00172EC4"/>
    <w:rsid w:val="00174799"/>
    <w:rsid w:val="00181612"/>
    <w:rsid w:val="001C5AA6"/>
    <w:rsid w:val="001E240E"/>
    <w:rsid w:val="001E395A"/>
    <w:rsid w:val="002008D4"/>
    <w:rsid w:val="00216D0D"/>
    <w:rsid w:val="002220EA"/>
    <w:rsid w:val="0023018F"/>
    <w:rsid w:val="00236602"/>
    <w:rsid w:val="0027029E"/>
    <w:rsid w:val="00275554"/>
    <w:rsid w:val="002A19B2"/>
    <w:rsid w:val="002B3D16"/>
    <w:rsid w:val="002B73D4"/>
    <w:rsid w:val="00303650"/>
    <w:rsid w:val="0030403D"/>
    <w:rsid w:val="00315BD1"/>
    <w:rsid w:val="00325F21"/>
    <w:rsid w:val="00330EB3"/>
    <w:rsid w:val="00332AD4"/>
    <w:rsid w:val="00332D96"/>
    <w:rsid w:val="00346283"/>
    <w:rsid w:val="0035799A"/>
    <w:rsid w:val="003579B5"/>
    <w:rsid w:val="00375B56"/>
    <w:rsid w:val="0037765B"/>
    <w:rsid w:val="003900BE"/>
    <w:rsid w:val="003A3A51"/>
    <w:rsid w:val="003D3B66"/>
    <w:rsid w:val="003D5E5D"/>
    <w:rsid w:val="003E6CF5"/>
    <w:rsid w:val="00400561"/>
    <w:rsid w:val="00400AAD"/>
    <w:rsid w:val="00411C6C"/>
    <w:rsid w:val="004263F5"/>
    <w:rsid w:val="00427796"/>
    <w:rsid w:val="00427CF2"/>
    <w:rsid w:val="00436FA7"/>
    <w:rsid w:val="0044049A"/>
    <w:rsid w:val="004406A5"/>
    <w:rsid w:val="004576AB"/>
    <w:rsid w:val="00462447"/>
    <w:rsid w:val="00463D27"/>
    <w:rsid w:val="00466EFB"/>
    <w:rsid w:val="00470590"/>
    <w:rsid w:val="004B34A6"/>
    <w:rsid w:val="004C0ECF"/>
    <w:rsid w:val="004C2286"/>
    <w:rsid w:val="004E1479"/>
    <w:rsid w:val="004F2E94"/>
    <w:rsid w:val="004F5DF9"/>
    <w:rsid w:val="00510D01"/>
    <w:rsid w:val="00516773"/>
    <w:rsid w:val="00522593"/>
    <w:rsid w:val="00530B3C"/>
    <w:rsid w:val="0053620A"/>
    <w:rsid w:val="0054219E"/>
    <w:rsid w:val="0054527A"/>
    <w:rsid w:val="00575452"/>
    <w:rsid w:val="00591EAE"/>
    <w:rsid w:val="005A2735"/>
    <w:rsid w:val="005B3F31"/>
    <w:rsid w:val="005C3602"/>
    <w:rsid w:val="005C5EB1"/>
    <w:rsid w:val="005E6A4E"/>
    <w:rsid w:val="005F6866"/>
    <w:rsid w:val="006061AF"/>
    <w:rsid w:val="00611445"/>
    <w:rsid w:val="00612E56"/>
    <w:rsid w:val="00622B24"/>
    <w:rsid w:val="00623292"/>
    <w:rsid w:val="00634431"/>
    <w:rsid w:val="00656CBD"/>
    <w:rsid w:val="00694116"/>
    <w:rsid w:val="006C0627"/>
    <w:rsid w:val="006D2923"/>
    <w:rsid w:val="006F1BDA"/>
    <w:rsid w:val="006F2809"/>
    <w:rsid w:val="00725A85"/>
    <w:rsid w:val="00741045"/>
    <w:rsid w:val="007413BF"/>
    <w:rsid w:val="00752AA9"/>
    <w:rsid w:val="007546C8"/>
    <w:rsid w:val="00754CF5"/>
    <w:rsid w:val="0077188B"/>
    <w:rsid w:val="00773C82"/>
    <w:rsid w:val="007816E0"/>
    <w:rsid w:val="00782BEA"/>
    <w:rsid w:val="00792F55"/>
    <w:rsid w:val="007A5025"/>
    <w:rsid w:val="007B6905"/>
    <w:rsid w:val="007C3AB2"/>
    <w:rsid w:val="007C5029"/>
    <w:rsid w:val="007C58E6"/>
    <w:rsid w:val="007C5EC1"/>
    <w:rsid w:val="007D250B"/>
    <w:rsid w:val="007F3A6C"/>
    <w:rsid w:val="007F686B"/>
    <w:rsid w:val="007F70C5"/>
    <w:rsid w:val="00805BFC"/>
    <w:rsid w:val="008066C5"/>
    <w:rsid w:val="008113EE"/>
    <w:rsid w:val="008230D9"/>
    <w:rsid w:val="00824AC4"/>
    <w:rsid w:val="00842E53"/>
    <w:rsid w:val="008528DF"/>
    <w:rsid w:val="008544DC"/>
    <w:rsid w:val="00884323"/>
    <w:rsid w:val="0089238D"/>
    <w:rsid w:val="0090155A"/>
    <w:rsid w:val="0091235F"/>
    <w:rsid w:val="00914B42"/>
    <w:rsid w:val="00931031"/>
    <w:rsid w:val="00943640"/>
    <w:rsid w:val="00972670"/>
    <w:rsid w:val="00980E33"/>
    <w:rsid w:val="00985A0A"/>
    <w:rsid w:val="0099116C"/>
    <w:rsid w:val="009A4695"/>
    <w:rsid w:val="009A7682"/>
    <w:rsid w:val="009B6500"/>
    <w:rsid w:val="009D4559"/>
    <w:rsid w:val="009E17B1"/>
    <w:rsid w:val="009E216D"/>
    <w:rsid w:val="009F0BFA"/>
    <w:rsid w:val="009F6EA1"/>
    <w:rsid w:val="00A21132"/>
    <w:rsid w:val="00A23144"/>
    <w:rsid w:val="00A35763"/>
    <w:rsid w:val="00A45532"/>
    <w:rsid w:val="00A74847"/>
    <w:rsid w:val="00A74CAA"/>
    <w:rsid w:val="00A82C23"/>
    <w:rsid w:val="00A954FB"/>
    <w:rsid w:val="00AD0ABA"/>
    <w:rsid w:val="00AD45FA"/>
    <w:rsid w:val="00AE676D"/>
    <w:rsid w:val="00AE7843"/>
    <w:rsid w:val="00AF77B6"/>
    <w:rsid w:val="00B011DD"/>
    <w:rsid w:val="00B01CD8"/>
    <w:rsid w:val="00B070AD"/>
    <w:rsid w:val="00B2595E"/>
    <w:rsid w:val="00B6053E"/>
    <w:rsid w:val="00B94F98"/>
    <w:rsid w:val="00B96C6F"/>
    <w:rsid w:val="00BB092C"/>
    <w:rsid w:val="00BB2651"/>
    <w:rsid w:val="00BE5005"/>
    <w:rsid w:val="00BF5268"/>
    <w:rsid w:val="00C4128C"/>
    <w:rsid w:val="00C43E9C"/>
    <w:rsid w:val="00C731C5"/>
    <w:rsid w:val="00C75E9D"/>
    <w:rsid w:val="00CB38B5"/>
    <w:rsid w:val="00CB6FA2"/>
    <w:rsid w:val="00CD4825"/>
    <w:rsid w:val="00CE5E91"/>
    <w:rsid w:val="00CF0CE7"/>
    <w:rsid w:val="00CF415A"/>
    <w:rsid w:val="00D13841"/>
    <w:rsid w:val="00D37DEB"/>
    <w:rsid w:val="00D45119"/>
    <w:rsid w:val="00D6335E"/>
    <w:rsid w:val="00D812BB"/>
    <w:rsid w:val="00D82867"/>
    <w:rsid w:val="00D97DD3"/>
    <w:rsid w:val="00DB116B"/>
    <w:rsid w:val="00DC3AA6"/>
    <w:rsid w:val="00DD1179"/>
    <w:rsid w:val="00DD67EC"/>
    <w:rsid w:val="00DD7763"/>
    <w:rsid w:val="00DF4043"/>
    <w:rsid w:val="00DF6D1C"/>
    <w:rsid w:val="00E011DE"/>
    <w:rsid w:val="00E04DED"/>
    <w:rsid w:val="00E11C4F"/>
    <w:rsid w:val="00E140AB"/>
    <w:rsid w:val="00E36C3C"/>
    <w:rsid w:val="00E51E00"/>
    <w:rsid w:val="00E532DC"/>
    <w:rsid w:val="00EA2FD4"/>
    <w:rsid w:val="00EB09CF"/>
    <w:rsid w:val="00EC2B52"/>
    <w:rsid w:val="00EF5571"/>
    <w:rsid w:val="00F235D4"/>
    <w:rsid w:val="00F259DD"/>
    <w:rsid w:val="00F26A63"/>
    <w:rsid w:val="00F33C25"/>
    <w:rsid w:val="00F60349"/>
    <w:rsid w:val="00FB0507"/>
    <w:rsid w:val="00FB1E55"/>
    <w:rsid w:val="00FC0938"/>
    <w:rsid w:val="00FD4B8F"/>
    <w:rsid w:val="00FD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421F0E-F4EE-4898-83D1-40F1DA6A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D3B66"/>
    <w:pPr>
      <w:ind w:left="720"/>
      <w:contextualSpacing/>
    </w:pPr>
  </w:style>
  <w:style w:type="paragraph" w:styleId="ad">
    <w:name w:val="Plain Text"/>
    <w:aliases w:val="Текст Знак Знак Знак,Текст Знак Знак Знак Знак,Текст Знак Знак,Текст1,Текст Знак Знак Знак2"/>
    <w:basedOn w:val="a"/>
    <w:link w:val="ae"/>
    <w:rsid w:val="00087721"/>
    <w:pPr>
      <w:autoSpaceDE/>
      <w:autoSpaceDN/>
      <w:ind w:firstLine="737"/>
      <w:jc w:val="both"/>
    </w:pPr>
    <w:rPr>
      <w:sz w:val="28"/>
      <w:szCs w:val="20"/>
      <w:lang w:val="x-none" w:eastAsia="x-none"/>
    </w:rPr>
  </w:style>
  <w:style w:type="character" w:customStyle="1" w:styleId="ae">
    <w:name w:val="Текст Знак"/>
    <w:aliases w:val="Текст Знак Знак Знак Знак1,Текст Знак Знак Знак Знак Знак,Текст Знак Знак Знак1,Текст1 Знак,Текст Знак Знак Знак2 Знак"/>
    <w:basedOn w:val="a0"/>
    <w:link w:val="ad"/>
    <w:rsid w:val="00087721"/>
    <w:rPr>
      <w:sz w:val="28"/>
      <w:szCs w:val="20"/>
      <w:lang w:val="x-none" w:eastAsia="x-none"/>
    </w:rPr>
  </w:style>
  <w:style w:type="character" w:styleId="af">
    <w:name w:val="Hyperlink"/>
    <w:basedOn w:val="a0"/>
    <w:uiPriority w:val="99"/>
    <w:unhideWhenUsed/>
    <w:rsid w:val="001816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5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Аюпова Гульнара Рашитовна</cp:lastModifiedBy>
  <cp:revision>8</cp:revision>
  <cp:lastPrinted>2019-03-19T12:27:00Z</cp:lastPrinted>
  <dcterms:created xsi:type="dcterms:W3CDTF">2019-03-19T10:10:00Z</dcterms:created>
  <dcterms:modified xsi:type="dcterms:W3CDTF">2019-03-19T12:27:00Z</dcterms:modified>
</cp:coreProperties>
</file>