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174" w:rsidRDefault="00FA7174" w:rsidP="00FA71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r w:rsidRPr="00FB1583">
        <w:rPr>
          <w:b/>
          <w:bCs/>
          <w:sz w:val="28"/>
          <w:szCs w:val="28"/>
        </w:rPr>
        <w:t>о решениях, принятых Советом директоров</w:t>
      </w:r>
    </w:p>
    <w:p w:rsidR="00FA7174" w:rsidRPr="00436FA7" w:rsidRDefault="00FA7174" w:rsidP="00FA7174">
      <w:pPr>
        <w:spacing w:line="276" w:lineRule="auto"/>
        <w:rPr>
          <w:sz w:val="16"/>
          <w:szCs w:val="16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782BEA" w:rsidRDefault="00FA7174" w:rsidP="0095613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FA7174" w:rsidTr="00956131">
        <w:trPr>
          <w:trHeight w:val="528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 — наименование)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>Публичное</w:t>
            </w:r>
            <w:r w:rsidRPr="00BB092C">
              <w:rPr>
                <w:b/>
                <w:bCs/>
                <w:i/>
                <w:iCs/>
              </w:rPr>
              <w:t xml:space="preserve"> 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Pr="00BB092C">
              <w:rPr>
                <w:b/>
                <w:bCs/>
                <w:i/>
                <w:iCs/>
              </w:rPr>
              <w:t>АО «Н</w:t>
            </w:r>
            <w:r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</w:rPr>
              <w:t>30520-</w:t>
            </w:r>
            <w:r w:rsidRPr="00BB092C">
              <w:rPr>
                <w:rStyle w:val="SUBST"/>
                <w:bCs/>
                <w:iCs/>
                <w:lang w:val="en-US"/>
              </w:rPr>
              <w:t>D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FA7174" w:rsidP="00956131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522593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80D7C">
              <w:rPr>
                <w:b/>
                <w:bCs/>
                <w:i/>
                <w:iCs/>
                <w:lang w:val="en-US"/>
              </w:rPr>
              <w:t>http</w:t>
            </w:r>
            <w:r w:rsidRPr="00B80D7C">
              <w:rPr>
                <w:b/>
                <w:bCs/>
                <w:i/>
                <w:iCs/>
              </w:rPr>
              <w:t>://</w:t>
            </w:r>
            <w:r w:rsidRPr="00B80D7C">
              <w:rPr>
                <w:b/>
                <w:bCs/>
                <w:i/>
                <w:iCs/>
                <w:lang w:val="en-US"/>
              </w:rPr>
              <w:t>www</w:t>
            </w:r>
            <w:r w:rsidRPr="00B80D7C">
              <w:rPr>
                <w:b/>
                <w:bCs/>
                <w:i/>
                <w:iCs/>
              </w:rPr>
              <w:t>.</w:t>
            </w:r>
            <w:r w:rsidRPr="00B80D7C">
              <w:rPr>
                <w:b/>
                <w:bCs/>
                <w:i/>
                <w:iCs/>
                <w:lang w:val="en-US"/>
              </w:rPr>
              <w:t>e</w:t>
            </w:r>
            <w:r w:rsidRPr="00B80D7C">
              <w:rPr>
                <w:b/>
                <w:bCs/>
                <w:i/>
                <w:iCs/>
              </w:rPr>
              <w:t>-</w:t>
            </w:r>
            <w:r w:rsidRPr="00B80D7C">
              <w:rPr>
                <w:b/>
                <w:bCs/>
                <w:i/>
                <w:iCs/>
                <w:lang w:val="en-US"/>
              </w:rPr>
              <w:t>disclosure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portal</w:t>
            </w:r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company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Pr="00B80D7C">
              <w:rPr>
                <w:b/>
                <w:bCs/>
                <w:i/>
                <w:iCs/>
              </w:rPr>
              <w:t>?</w:t>
            </w:r>
            <w:r w:rsidRPr="00B80D7C">
              <w:rPr>
                <w:b/>
                <w:bCs/>
                <w:i/>
                <w:iCs/>
                <w:lang w:val="en-US"/>
              </w:rPr>
              <w:t>id</w:t>
            </w:r>
            <w:r w:rsidRPr="00B80D7C">
              <w:rPr>
                <w:b/>
                <w:bCs/>
                <w:i/>
                <w:iCs/>
              </w:rPr>
              <w:t>=227</w:t>
            </w:r>
            <w:r w:rsidRPr="00FB1583">
              <w:rPr>
                <w:b/>
                <w:bCs/>
                <w:i/>
                <w:iCs/>
              </w:rPr>
              <w:t xml:space="preserve">, </w:t>
            </w: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nefaz</w:t>
            </w:r>
            <w:proofErr w:type="spellEnd"/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</w:p>
        </w:tc>
      </w:tr>
      <w:tr w:rsidR="0039354B" w:rsidTr="00956131">
        <w:trPr>
          <w:trHeight w:val="284"/>
        </w:trPr>
        <w:tc>
          <w:tcPr>
            <w:tcW w:w="4820" w:type="dxa"/>
            <w:vAlign w:val="center"/>
          </w:tcPr>
          <w:p w:rsidR="0039354B" w:rsidRDefault="0039354B" w:rsidP="0039354B">
            <w:pPr>
              <w:spacing w:line="276" w:lineRule="auto"/>
            </w:pPr>
            <w:r>
              <w:rPr>
                <w:snapToGrid w:val="0"/>
                <w:color w:val="000000"/>
              </w:rPr>
              <w:t xml:space="preserve">1.8. </w:t>
            </w:r>
            <w:r>
              <w:t xml:space="preserve">Дата наступления события существенного  </w:t>
            </w:r>
          </w:p>
          <w:p w:rsidR="0039354B" w:rsidRDefault="0039354B" w:rsidP="0039354B">
            <w:pPr>
              <w:spacing w:line="276" w:lineRule="auto"/>
            </w:pPr>
            <w:r>
              <w:t xml:space="preserve">       факта), о котором составлено сообщение  </w:t>
            </w:r>
          </w:p>
          <w:p w:rsidR="0039354B" w:rsidRDefault="0039354B" w:rsidP="0039354B">
            <w:pPr>
              <w:spacing w:line="276" w:lineRule="auto"/>
              <w:rPr>
                <w:rFonts w:ascii="Arial" w:hAnsi="Arial" w:cs="Arial"/>
              </w:rPr>
            </w:pPr>
            <w:r>
              <w:t xml:space="preserve">       (если применимо)</w:t>
            </w:r>
          </w:p>
        </w:tc>
        <w:tc>
          <w:tcPr>
            <w:tcW w:w="5386" w:type="dxa"/>
            <w:vAlign w:val="center"/>
          </w:tcPr>
          <w:p w:rsidR="0039354B" w:rsidRDefault="0039354B" w:rsidP="00C70EE0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C70EE0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</w:t>
            </w:r>
            <w:r w:rsidR="00C70EE0">
              <w:rPr>
                <w:b/>
                <w:i/>
              </w:rPr>
              <w:t>марта</w:t>
            </w:r>
            <w:r>
              <w:rPr>
                <w:b/>
                <w:i/>
              </w:rPr>
              <w:t xml:space="preserve"> 201</w:t>
            </w:r>
            <w:r w:rsidR="002B0088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года.</w:t>
            </w:r>
          </w:p>
        </w:tc>
      </w:tr>
    </w:tbl>
    <w:p w:rsidR="00FE2358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Tr="00B17B84">
        <w:trPr>
          <w:trHeight w:val="521"/>
        </w:trPr>
        <w:tc>
          <w:tcPr>
            <w:tcW w:w="10201" w:type="dxa"/>
          </w:tcPr>
          <w:p w:rsidR="00B17B84" w:rsidRPr="00B17B84" w:rsidRDefault="00B17B84" w:rsidP="00B17B8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625402" w:rsidRDefault="00625402" w:rsidP="00B17B84">
            <w:pPr>
              <w:jc w:val="center"/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625402" w:rsidRPr="00C70EE0" w:rsidRDefault="00625402" w:rsidP="00C70EE0">
            <w:pPr>
              <w:spacing w:line="276" w:lineRule="auto"/>
              <w:ind w:left="57" w:right="57"/>
              <w:jc w:val="both"/>
              <w:rPr>
                <w:bCs/>
              </w:rPr>
            </w:pPr>
            <w:r w:rsidRPr="00C70EE0">
              <w:rPr>
                <w:b/>
                <w:bCs/>
              </w:rPr>
              <w:t>2.1.</w:t>
            </w:r>
            <w:r w:rsidRPr="00C70EE0">
              <w:rPr>
                <w:bCs/>
              </w:rPr>
              <w:t xml:space="preserve"> Кворум заседания </w:t>
            </w:r>
            <w:r w:rsidR="00C70EE0" w:rsidRPr="00C70EE0">
              <w:rPr>
                <w:bCs/>
              </w:rPr>
              <w:t>С</w:t>
            </w:r>
            <w:r w:rsidRPr="00C70EE0">
              <w:rPr>
                <w:bCs/>
              </w:rPr>
              <w:t xml:space="preserve">овета директоров эмитента и результаты голосования по отдельным вопросам, вынесенным на заочное голосование: Кворум имеется. </w:t>
            </w:r>
          </w:p>
          <w:p w:rsidR="00625402" w:rsidRPr="00C70EE0" w:rsidRDefault="00625402" w:rsidP="00C70EE0">
            <w:pPr>
              <w:spacing w:line="276" w:lineRule="auto"/>
              <w:ind w:left="57" w:right="57"/>
              <w:jc w:val="both"/>
              <w:rPr>
                <w:bCs/>
              </w:rPr>
            </w:pPr>
            <w:r w:rsidRPr="00C70EE0">
              <w:rPr>
                <w:bCs/>
              </w:rPr>
              <w:t xml:space="preserve">Бюллетени для заочного голосования получены на момент завершения заочного голосования </w:t>
            </w:r>
            <w:r w:rsidR="00687AD5" w:rsidRPr="00C70EE0">
              <w:rPr>
                <w:bCs/>
              </w:rPr>
              <w:t>1</w:t>
            </w:r>
            <w:r w:rsidR="00C70EE0" w:rsidRPr="00C70EE0">
              <w:rPr>
                <w:bCs/>
              </w:rPr>
              <w:t>4</w:t>
            </w:r>
            <w:r w:rsidRPr="00C70EE0">
              <w:rPr>
                <w:bCs/>
              </w:rPr>
              <w:t xml:space="preserve"> </w:t>
            </w:r>
            <w:r w:rsidR="00C70EE0" w:rsidRPr="00C70EE0">
              <w:rPr>
                <w:bCs/>
              </w:rPr>
              <w:t>марта</w:t>
            </w:r>
            <w:r w:rsidRPr="00C70EE0">
              <w:rPr>
                <w:bCs/>
              </w:rPr>
              <w:t xml:space="preserve"> 201</w:t>
            </w:r>
            <w:r w:rsidR="00B17361" w:rsidRPr="00C70EE0">
              <w:rPr>
                <w:bCs/>
              </w:rPr>
              <w:t>9</w:t>
            </w:r>
            <w:r w:rsidRPr="00C70EE0">
              <w:rPr>
                <w:bCs/>
              </w:rPr>
              <w:t xml:space="preserve"> года от 7 членов </w:t>
            </w:r>
            <w:r w:rsidR="00C70EE0" w:rsidRPr="00C70EE0">
              <w:rPr>
                <w:bCs/>
              </w:rPr>
              <w:t>С</w:t>
            </w:r>
            <w:r w:rsidRPr="00C70EE0">
              <w:rPr>
                <w:bCs/>
              </w:rPr>
              <w:t xml:space="preserve">овета директоров ПАО «НЕФАЗ» из 7 членов </w:t>
            </w:r>
            <w:r w:rsidR="00C70EE0" w:rsidRPr="00C70EE0">
              <w:rPr>
                <w:bCs/>
              </w:rPr>
              <w:t>С</w:t>
            </w:r>
            <w:r w:rsidRPr="00C70EE0">
              <w:rPr>
                <w:bCs/>
              </w:rPr>
              <w:t xml:space="preserve">овета директоров, избранных годовым Общим собранием акционеров ПАО «НЕФАЗ» 25 мая 2018 года. </w:t>
            </w:r>
          </w:p>
          <w:p w:rsidR="00B17361" w:rsidRPr="00C70EE0" w:rsidRDefault="00B17361" w:rsidP="00C70EE0">
            <w:pPr>
              <w:spacing w:line="276" w:lineRule="auto"/>
              <w:ind w:left="57" w:right="57"/>
              <w:jc w:val="both"/>
            </w:pPr>
            <w:r w:rsidRPr="00C70EE0">
              <w:t xml:space="preserve">Результаты голосования: </w:t>
            </w:r>
          </w:p>
          <w:p w:rsidR="00B17361" w:rsidRPr="00C70EE0" w:rsidRDefault="00C70EE0" w:rsidP="00C70EE0">
            <w:pPr>
              <w:spacing w:line="264" w:lineRule="auto"/>
              <w:ind w:left="57" w:right="57"/>
              <w:jc w:val="both"/>
            </w:pPr>
            <w:r w:rsidRPr="00C70EE0">
              <w:rPr>
                <w:bCs/>
              </w:rPr>
              <w:t xml:space="preserve">По </w:t>
            </w:r>
            <w:r w:rsidR="00B17361" w:rsidRPr="00C70EE0">
              <w:rPr>
                <w:bCs/>
              </w:rPr>
              <w:t>вопросу повестки дня:</w:t>
            </w:r>
            <w:r w:rsidR="00B17361" w:rsidRPr="00C70EE0">
              <w:t xml:space="preserve"> «</w:t>
            </w:r>
            <w:r w:rsidRPr="00C70EE0">
              <w:rPr>
                <w:b/>
              </w:rPr>
              <w:t xml:space="preserve">О согласии на совершении </w:t>
            </w:r>
            <w:r w:rsidRPr="00C70EE0">
              <w:rPr>
                <w:b/>
                <w:color w:val="000000"/>
              </w:rPr>
              <w:t xml:space="preserve">сделок в соответствии с пп.25 п.15.3 Устава ПАО «НЕФАЗ» между ПАО «НЕФАЗ», </w:t>
            </w:r>
            <w:r w:rsidRPr="00C70EE0">
              <w:rPr>
                <w:b/>
              </w:rPr>
              <w:t>ООО «ФЛК «КАМАЗ»</w:t>
            </w:r>
            <w:r w:rsidRPr="00C70EE0">
              <w:rPr>
                <w:b/>
                <w:color w:val="000000"/>
              </w:rPr>
              <w:t xml:space="preserve"> </w:t>
            </w:r>
            <w:r w:rsidRPr="00C70EE0">
              <w:rPr>
                <w:b/>
              </w:rPr>
              <w:t>и ООО «</w:t>
            </w:r>
            <w:proofErr w:type="spellStart"/>
            <w:r w:rsidRPr="00C70EE0">
              <w:rPr>
                <w:b/>
              </w:rPr>
              <w:t>Полифорт</w:t>
            </w:r>
            <w:proofErr w:type="spellEnd"/>
            <w:r w:rsidRPr="00C70EE0">
              <w:rPr>
                <w:b/>
              </w:rPr>
              <w:t>»</w:t>
            </w:r>
            <w:r w:rsidR="00B17361" w:rsidRPr="00C70EE0">
              <w:t>»</w:t>
            </w:r>
            <w:r w:rsidR="00E156A2" w:rsidRPr="00C70EE0">
              <w:t xml:space="preserve"> </w:t>
            </w:r>
            <w:r w:rsidR="00B17361" w:rsidRPr="00C70EE0">
              <w:t xml:space="preserve">- «за» - 7, «против» - 0, «воздержался» - 0; </w:t>
            </w:r>
          </w:p>
          <w:p w:rsidR="00625402" w:rsidRPr="00C70EE0" w:rsidRDefault="00625402" w:rsidP="00C70EE0">
            <w:pPr>
              <w:spacing w:line="276" w:lineRule="auto"/>
              <w:ind w:left="57" w:right="57"/>
              <w:jc w:val="both"/>
              <w:rPr>
                <w:bCs/>
              </w:rPr>
            </w:pPr>
            <w:r w:rsidRPr="00C70EE0">
              <w:rPr>
                <w:bCs/>
              </w:rPr>
              <w:t xml:space="preserve">2.2. Содержание решений, принятых </w:t>
            </w:r>
            <w:r w:rsidR="008D4E19" w:rsidRPr="00C70EE0">
              <w:rPr>
                <w:bCs/>
              </w:rPr>
              <w:t>С</w:t>
            </w:r>
            <w:r w:rsidRPr="00C70EE0">
              <w:rPr>
                <w:bCs/>
              </w:rPr>
              <w:t xml:space="preserve">оветом директоров эмитента: </w:t>
            </w:r>
          </w:p>
          <w:p w:rsidR="00625402" w:rsidRPr="00C70EE0" w:rsidRDefault="00625402" w:rsidP="00C70EE0">
            <w:pPr>
              <w:pStyle w:val="a4"/>
              <w:tabs>
                <w:tab w:val="left" w:pos="426"/>
              </w:tabs>
              <w:spacing w:after="0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70EE0">
              <w:rPr>
                <w:rFonts w:ascii="Times New Roman" w:hAnsi="Times New Roman"/>
                <w:bCs/>
                <w:sz w:val="24"/>
                <w:szCs w:val="24"/>
              </w:rPr>
              <w:t>Советом директоров ПАО «НЕФАЗ» заочным голосованием по вопросу</w:t>
            </w:r>
            <w:r w:rsidR="00687AD5" w:rsidRPr="00C70EE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70E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87AD5" w:rsidRPr="00C70EE0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«</w:t>
            </w:r>
            <w:r w:rsidR="00C70EE0" w:rsidRPr="00C70EE0">
              <w:rPr>
                <w:rFonts w:ascii="Times New Roman" w:hAnsi="Times New Roman"/>
                <w:b/>
                <w:sz w:val="24"/>
                <w:szCs w:val="24"/>
              </w:rPr>
              <w:t xml:space="preserve">О согласии на совершении </w:t>
            </w:r>
            <w:r w:rsidR="00C70EE0" w:rsidRPr="00C70E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сделок в соответствии с пп.25 п.15.3 Устава ПАО «НЕФАЗ» между ПАО «НЕФАЗ», </w:t>
            </w:r>
            <w:r w:rsidR="00C70EE0" w:rsidRPr="00C70EE0">
              <w:rPr>
                <w:rFonts w:ascii="Times New Roman" w:hAnsi="Times New Roman"/>
                <w:b/>
                <w:sz w:val="24"/>
                <w:szCs w:val="24"/>
              </w:rPr>
              <w:t>ООО «ФЛК «КАМАЗ»</w:t>
            </w:r>
            <w:r w:rsidR="00C70EE0" w:rsidRPr="00C70E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C70EE0" w:rsidRPr="00C70EE0">
              <w:rPr>
                <w:rFonts w:ascii="Times New Roman" w:hAnsi="Times New Roman"/>
                <w:b/>
                <w:sz w:val="24"/>
                <w:szCs w:val="24"/>
              </w:rPr>
              <w:t>и ООО «</w:t>
            </w:r>
            <w:proofErr w:type="spellStart"/>
            <w:r w:rsidR="00C70EE0" w:rsidRPr="00C70EE0">
              <w:rPr>
                <w:rFonts w:ascii="Times New Roman" w:hAnsi="Times New Roman"/>
                <w:b/>
                <w:sz w:val="24"/>
                <w:szCs w:val="24"/>
              </w:rPr>
              <w:t>Полифорт</w:t>
            </w:r>
            <w:proofErr w:type="spellEnd"/>
            <w:r w:rsidR="00C70EE0" w:rsidRPr="00C70EE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C70EE0" w:rsidRPr="00C70EE0">
              <w:rPr>
                <w:rFonts w:ascii="Times New Roman" w:hAnsi="Times New Roman"/>
                <w:sz w:val="24"/>
                <w:szCs w:val="24"/>
              </w:rPr>
              <w:t>»</w:t>
            </w:r>
            <w:r w:rsidR="00C70EE0" w:rsidRPr="00C70E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0EE0">
              <w:rPr>
                <w:rFonts w:ascii="Times New Roman" w:hAnsi="Times New Roman"/>
                <w:bCs/>
                <w:sz w:val="24"/>
                <w:szCs w:val="24"/>
              </w:rPr>
              <w:t>принято следующее решение:</w:t>
            </w:r>
          </w:p>
          <w:p w:rsidR="00C70EE0" w:rsidRPr="00C70EE0" w:rsidRDefault="00C70EE0" w:rsidP="00C70EE0">
            <w:pPr>
              <w:pStyle w:val="a4"/>
              <w:spacing w:after="0" w:line="264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EE0">
              <w:rPr>
                <w:rFonts w:ascii="Times New Roman" w:hAnsi="Times New Roman"/>
                <w:sz w:val="24"/>
                <w:szCs w:val="24"/>
              </w:rPr>
              <w:t>1. В соответствии с пп.25 п.15.3 Устава ПАО «НЕФАЗ» дать согласие на заключение сделки между ПАО «НЕФАЗ», ООО «ФЛК «КАМАЗ»</w:t>
            </w:r>
            <w:r w:rsidRPr="00C70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C70EE0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proofErr w:type="spellStart"/>
            <w:r w:rsidRPr="00C70EE0">
              <w:rPr>
                <w:rFonts w:ascii="Times New Roman" w:hAnsi="Times New Roman"/>
                <w:sz w:val="24"/>
                <w:szCs w:val="24"/>
              </w:rPr>
              <w:t>Полифорт</w:t>
            </w:r>
            <w:proofErr w:type="spellEnd"/>
            <w:r w:rsidRPr="00C70EE0">
              <w:rPr>
                <w:rFonts w:ascii="Times New Roman" w:hAnsi="Times New Roman"/>
                <w:sz w:val="24"/>
                <w:szCs w:val="24"/>
              </w:rPr>
              <w:t>» на следующих существенных условиях: </w:t>
            </w:r>
          </w:p>
          <w:p w:rsidR="00C70EE0" w:rsidRPr="00C70EE0" w:rsidRDefault="00C70EE0" w:rsidP="00C70EE0">
            <w:pPr>
              <w:pStyle w:val="a4"/>
              <w:spacing w:after="0" w:line="264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EE0">
              <w:rPr>
                <w:rFonts w:ascii="Times New Roman" w:hAnsi="Times New Roman"/>
                <w:b/>
                <w:sz w:val="24"/>
                <w:szCs w:val="24"/>
              </w:rPr>
              <w:t>Предмет сделки:</w:t>
            </w:r>
            <w:r w:rsidRPr="00C70EE0">
              <w:rPr>
                <w:rFonts w:ascii="Times New Roman" w:hAnsi="Times New Roman"/>
                <w:sz w:val="24"/>
                <w:szCs w:val="24"/>
              </w:rPr>
              <w:t xml:space="preserve"> купля-продажа </w:t>
            </w:r>
            <w:proofErr w:type="spellStart"/>
            <w:r w:rsidRPr="00C70EE0">
              <w:rPr>
                <w:rFonts w:ascii="Times New Roman" w:hAnsi="Times New Roman"/>
                <w:sz w:val="24"/>
                <w:szCs w:val="24"/>
              </w:rPr>
              <w:t>сольвентного</w:t>
            </w:r>
            <w:proofErr w:type="spellEnd"/>
            <w:r w:rsidRPr="00C70EE0">
              <w:rPr>
                <w:rFonts w:ascii="Times New Roman" w:hAnsi="Times New Roman"/>
                <w:sz w:val="24"/>
                <w:szCs w:val="24"/>
              </w:rPr>
              <w:t xml:space="preserve"> плоттера </w:t>
            </w:r>
            <w:proofErr w:type="spellStart"/>
            <w:r w:rsidRPr="00C70EE0">
              <w:rPr>
                <w:rFonts w:ascii="Times New Roman" w:hAnsi="Times New Roman"/>
                <w:sz w:val="24"/>
                <w:szCs w:val="24"/>
                <w:lang w:val="en-US"/>
              </w:rPr>
              <w:t>Mimaki</w:t>
            </w:r>
            <w:proofErr w:type="spellEnd"/>
            <w:r w:rsidRPr="00C70E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0EE0">
              <w:rPr>
                <w:rFonts w:ascii="Times New Roman" w:hAnsi="Times New Roman"/>
                <w:sz w:val="24"/>
                <w:szCs w:val="24"/>
                <w:lang w:val="en-US"/>
              </w:rPr>
              <w:t>JV</w:t>
            </w:r>
            <w:r w:rsidRPr="00C70EE0">
              <w:rPr>
                <w:rFonts w:ascii="Times New Roman" w:hAnsi="Times New Roman"/>
                <w:sz w:val="24"/>
                <w:szCs w:val="24"/>
              </w:rPr>
              <w:t xml:space="preserve"> 300-160 (далее по тексту – «Оборудование»)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t>Поставщик:</w:t>
            </w:r>
            <w:r w:rsidRPr="00C70EE0">
              <w:t xml:space="preserve"> ООО «</w:t>
            </w:r>
            <w:proofErr w:type="spellStart"/>
            <w:r w:rsidRPr="00C70EE0">
              <w:t>Полифорт</w:t>
            </w:r>
            <w:proofErr w:type="spellEnd"/>
            <w:r w:rsidRPr="00C70EE0">
              <w:t>»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t>Покупатель:</w:t>
            </w:r>
            <w:r w:rsidRPr="00C70EE0">
              <w:t xml:space="preserve"> ООО «ФЛК «КАМАЗ»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t xml:space="preserve">Получатель: </w:t>
            </w:r>
            <w:r w:rsidRPr="00C70EE0">
              <w:t>ПАО «НЕФАЗ».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  <w:rPr>
                <w:rFonts w:eastAsia="MS Mincho"/>
              </w:rPr>
            </w:pPr>
            <w:r w:rsidRPr="00C70EE0">
              <w:rPr>
                <w:b/>
              </w:rPr>
              <w:t xml:space="preserve">Стоимость Оборудования: </w:t>
            </w:r>
            <w:r w:rsidRPr="00C70EE0">
              <w:rPr>
                <w:rFonts w:eastAsia="MS Mincho"/>
              </w:rPr>
              <w:t xml:space="preserve">1 289 746,00 (Один миллион двести восемьдесят девять тысяч семьсот сорок шесть) рублей 00 копеек, в том числе НДС (20%) в размере 214 957,67 (Двести четырнадцать тысяч девятьсот пятьдесят семь) рублей 67 копеек. 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  <w:rPr>
                <w:b/>
              </w:rPr>
            </w:pPr>
            <w:r w:rsidRPr="00C70EE0">
              <w:rPr>
                <w:b/>
              </w:rPr>
              <w:t>Условия оплаты:</w:t>
            </w:r>
            <w:r w:rsidRPr="00C70EE0">
              <w:t xml:space="preserve"> в течение 45 (пяти) календарных дней с момента подписания сторонами Акта ввода Оборудования в эксплуатацию.</w:t>
            </w:r>
            <w:r w:rsidRPr="00C70EE0">
              <w:rPr>
                <w:b/>
              </w:rPr>
              <w:t xml:space="preserve"> </w:t>
            </w:r>
          </w:p>
          <w:p w:rsidR="00C70EE0" w:rsidRPr="00C70EE0" w:rsidRDefault="00C70EE0" w:rsidP="00C70EE0">
            <w:pPr>
              <w:widowControl w:val="0"/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lastRenderedPageBreak/>
              <w:t xml:space="preserve">Срок поставки: </w:t>
            </w:r>
            <w:r w:rsidRPr="00C70EE0">
              <w:t>в течение 2-3 недель с момента подписания Сторонами Договора.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t>2.</w:t>
            </w:r>
            <w:r w:rsidRPr="00C70EE0">
              <w:t xml:space="preserve"> В соответствии с пп.25 п.15.3 Устава ПАО «НЕФАЗ» дать согласие на заключение сделки - договора финансовой аренды (лизинга) между ПАО «НЕФАЗ» и ООО «ФЛК «КАМАЗ»</w:t>
            </w:r>
            <w:r w:rsidRPr="00C70EE0">
              <w:rPr>
                <w:color w:val="000000"/>
              </w:rPr>
              <w:t xml:space="preserve"> по приобретению Имущества: </w:t>
            </w:r>
            <w:proofErr w:type="spellStart"/>
            <w:r w:rsidRPr="00C70EE0">
              <w:rPr>
                <w:rFonts w:eastAsia="MS Mincho"/>
              </w:rPr>
              <w:t>Сольвентный</w:t>
            </w:r>
            <w:proofErr w:type="spellEnd"/>
            <w:r w:rsidRPr="00C70EE0">
              <w:rPr>
                <w:rFonts w:eastAsia="MS Mincho"/>
              </w:rPr>
              <w:t xml:space="preserve">    плоттер    </w:t>
            </w:r>
            <w:proofErr w:type="spellStart"/>
            <w:r w:rsidRPr="00C70EE0">
              <w:rPr>
                <w:rFonts w:eastAsia="MS Mincho"/>
              </w:rPr>
              <w:t>Mimaki</w:t>
            </w:r>
            <w:proofErr w:type="spellEnd"/>
            <w:r w:rsidRPr="00C70EE0">
              <w:rPr>
                <w:rFonts w:eastAsia="MS Mincho"/>
              </w:rPr>
              <w:t xml:space="preserve"> JV 300-160</w:t>
            </w:r>
            <w:r w:rsidRPr="00C70EE0">
              <w:rPr>
                <w:rFonts w:eastAsia="MS Mincho"/>
                <w:b/>
              </w:rPr>
              <w:t xml:space="preserve">  </w:t>
            </w:r>
            <w:r w:rsidRPr="00C70EE0">
              <w:t xml:space="preserve"> на следующих условиях: 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t>Предмет сделки:</w:t>
            </w:r>
            <w:r w:rsidRPr="00C70EE0">
              <w:t xml:space="preserve"> финансовая аренда (лизинг) </w:t>
            </w:r>
            <w:proofErr w:type="spellStart"/>
            <w:r w:rsidRPr="00C70EE0">
              <w:t>с</w:t>
            </w:r>
            <w:r w:rsidRPr="00C70EE0">
              <w:rPr>
                <w:rFonts w:eastAsia="MS Mincho"/>
              </w:rPr>
              <w:t>ольвентного</w:t>
            </w:r>
            <w:proofErr w:type="spellEnd"/>
            <w:r w:rsidRPr="00C70EE0">
              <w:rPr>
                <w:rFonts w:eastAsia="MS Mincho"/>
              </w:rPr>
              <w:t xml:space="preserve"> плоттера </w:t>
            </w:r>
            <w:proofErr w:type="spellStart"/>
            <w:r w:rsidRPr="00C70EE0">
              <w:rPr>
                <w:rFonts w:eastAsia="MS Mincho"/>
              </w:rPr>
              <w:t>Mimaki</w:t>
            </w:r>
            <w:proofErr w:type="spellEnd"/>
            <w:r w:rsidRPr="00C70EE0">
              <w:rPr>
                <w:rFonts w:eastAsia="MS Mincho"/>
              </w:rPr>
              <w:t xml:space="preserve"> JV 300-160.</w:t>
            </w:r>
            <w:r w:rsidRPr="00C70EE0">
              <w:rPr>
                <w:rFonts w:eastAsia="MS Mincho"/>
                <w:b/>
              </w:rPr>
              <w:t xml:space="preserve">    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t>Лизингодатель:</w:t>
            </w:r>
            <w:r w:rsidRPr="00C70EE0">
              <w:t xml:space="preserve"> ООО «ФЛК «КАМАЗ»</w:t>
            </w:r>
          </w:p>
          <w:p w:rsidR="00C70EE0" w:rsidRPr="00C70EE0" w:rsidRDefault="00C70EE0" w:rsidP="00C70EE0">
            <w:pPr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t>Лизингополучатель:</w:t>
            </w:r>
            <w:r w:rsidRPr="00C70EE0">
              <w:t xml:space="preserve"> ПАО «НЕФАЗ»</w:t>
            </w:r>
          </w:p>
          <w:p w:rsidR="00C70EE0" w:rsidRPr="00C70EE0" w:rsidRDefault="00C70EE0" w:rsidP="00C70EE0">
            <w:pPr>
              <w:tabs>
                <w:tab w:val="left" w:pos="1440"/>
              </w:tabs>
              <w:spacing w:line="264" w:lineRule="auto"/>
              <w:ind w:left="57" w:right="57"/>
              <w:jc w:val="both"/>
            </w:pPr>
            <w:r w:rsidRPr="00C70EE0">
              <w:rPr>
                <w:b/>
              </w:rPr>
              <w:t>Стоимость Имущества составляет:</w:t>
            </w:r>
            <w:r w:rsidRPr="00C70EE0">
              <w:t xml:space="preserve"> </w:t>
            </w:r>
            <w:r w:rsidRPr="00C70EE0">
              <w:rPr>
                <w:bCs/>
              </w:rPr>
              <w:t xml:space="preserve">1 545 312,00 </w:t>
            </w:r>
            <w:r w:rsidRPr="00C70EE0">
              <w:t xml:space="preserve">(Один миллион пятьсот сорок пять тысяч триста двенадцать) рублей 00 копеек, в том числе НДС (20%) в размере 257 552,00 (Двести пятьдесят семь тысяч пятьсот пятьдесят два) рубля 00 копеек. В общую стоимость включаются: </w:t>
            </w:r>
          </w:p>
          <w:p w:rsidR="00C70EE0" w:rsidRPr="00C70EE0" w:rsidRDefault="00C70EE0" w:rsidP="00C70EE0">
            <w:pPr>
              <w:tabs>
                <w:tab w:val="left" w:pos="1440"/>
              </w:tabs>
              <w:spacing w:line="264" w:lineRule="auto"/>
              <w:ind w:left="57" w:right="57"/>
              <w:jc w:val="both"/>
            </w:pPr>
            <w:r w:rsidRPr="00C70EE0">
              <w:t>-  лизинговые платежи в размере 1 543 752,00 (Один миллион пятьсот сорок три тысячи семьсот пятьдесят два) рубля 00 копеек, в том числе НДС (20%) в размере 257 292,00 (Двести пятьдесят семь тысяч двести девяносто два) рубля 00 копеек;</w:t>
            </w:r>
          </w:p>
          <w:p w:rsidR="00C70EE0" w:rsidRPr="00C70EE0" w:rsidRDefault="00C70EE0" w:rsidP="00C70EE0">
            <w:pPr>
              <w:tabs>
                <w:tab w:val="left" w:pos="1440"/>
              </w:tabs>
              <w:spacing w:line="264" w:lineRule="auto"/>
              <w:ind w:left="57" w:right="57"/>
              <w:jc w:val="both"/>
            </w:pPr>
            <w:r w:rsidRPr="00C70EE0">
              <w:t>- выкупная стоимость Имущества в размере 1 560,00 (Одна тысяча пятьсот шестьдесят) рублей 00 копеек, в том числе НДС (20 %) в размере 260,00 (Двести шестьдесят) рублей 00 копеек.</w:t>
            </w:r>
          </w:p>
          <w:p w:rsidR="00C70EE0" w:rsidRPr="00C70EE0" w:rsidRDefault="00C70EE0" w:rsidP="00C70EE0">
            <w:pPr>
              <w:pStyle w:val="a4"/>
              <w:spacing w:after="0" w:line="264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EE0">
              <w:rPr>
                <w:rFonts w:ascii="Times New Roman" w:hAnsi="Times New Roman"/>
                <w:b/>
                <w:sz w:val="24"/>
                <w:szCs w:val="24"/>
              </w:rPr>
              <w:t>Срок оплаты лизинговых платежей:</w:t>
            </w:r>
            <w:r w:rsidRPr="00C70EE0">
              <w:rPr>
                <w:rFonts w:ascii="Times New Roman" w:hAnsi="Times New Roman"/>
                <w:sz w:val="24"/>
                <w:szCs w:val="24"/>
              </w:rPr>
              <w:t xml:space="preserve"> Согласно графику лизинговых платежей.</w:t>
            </w:r>
          </w:p>
          <w:p w:rsidR="00625402" w:rsidRPr="00C70EE0" w:rsidRDefault="00C70EE0" w:rsidP="00C70EE0">
            <w:pPr>
              <w:pStyle w:val="a4"/>
              <w:spacing w:after="0" w:line="264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0EE0">
              <w:rPr>
                <w:rFonts w:ascii="Times New Roman" w:hAnsi="Times New Roman"/>
                <w:b/>
                <w:sz w:val="24"/>
                <w:szCs w:val="24"/>
              </w:rPr>
              <w:t>Срок лизинга Имущества составляет:</w:t>
            </w:r>
            <w:r w:rsidR="00367DFE">
              <w:rPr>
                <w:rFonts w:ascii="Times New Roman" w:hAnsi="Times New Roman"/>
                <w:sz w:val="24"/>
                <w:szCs w:val="24"/>
              </w:rPr>
              <w:t xml:space="preserve"> 36 (тридцать шесть) месяцев.</w:t>
            </w:r>
            <w:bookmarkStart w:id="0" w:name="_GoBack"/>
            <w:bookmarkEnd w:id="0"/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B17B84" w:rsidRPr="002B0088" w:rsidRDefault="00B17B84" w:rsidP="00C70EE0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/>
                <w:bCs/>
              </w:rPr>
              <w:lastRenderedPageBreak/>
              <w:t xml:space="preserve">2.3. </w:t>
            </w:r>
            <w:r w:rsidR="001C34DE">
              <w:rPr>
                <w:bCs/>
              </w:rPr>
              <w:t>Дата проведения заседания С</w:t>
            </w:r>
            <w:r w:rsidRPr="002B0088">
              <w:rPr>
                <w:bCs/>
              </w:rPr>
              <w:t xml:space="preserve">овета директоров эмитента, на котором принято соответствующее решение: </w:t>
            </w:r>
            <w:r w:rsidR="00B57E79">
              <w:rPr>
                <w:bCs/>
              </w:rPr>
              <w:t>1</w:t>
            </w:r>
            <w:r w:rsidR="00C70EE0">
              <w:rPr>
                <w:bCs/>
              </w:rPr>
              <w:t>4</w:t>
            </w:r>
            <w:r w:rsidRPr="002B0088">
              <w:rPr>
                <w:bCs/>
              </w:rPr>
              <w:t>.0</w:t>
            </w:r>
            <w:r w:rsidR="00C70EE0">
              <w:rPr>
                <w:bCs/>
              </w:rPr>
              <w:t>3</w:t>
            </w:r>
            <w:r w:rsidRPr="002B0088">
              <w:rPr>
                <w:bCs/>
              </w:rPr>
              <w:t>.201</w:t>
            </w:r>
            <w:r w:rsidR="00B57E79">
              <w:rPr>
                <w:bCs/>
              </w:rPr>
              <w:t>9</w:t>
            </w:r>
            <w:r w:rsidRPr="002B0088">
              <w:rPr>
                <w:bCs/>
              </w:rPr>
              <w:t xml:space="preserve"> (в форме заочного голосования).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B17B84" w:rsidRPr="002B0088" w:rsidRDefault="00B17B84" w:rsidP="00C70EE0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2B0088">
              <w:rPr>
                <w:b/>
                <w:bCs/>
              </w:rPr>
              <w:t>2.4.</w:t>
            </w:r>
            <w:r w:rsidRPr="002B0088">
              <w:rPr>
                <w:bCs/>
              </w:rPr>
              <w:t xml:space="preserve"> Дата составлен</w:t>
            </w:r>
            <w:r w:rsidR="001C34DE">
              <w:rPr>
                <w:bCs/>
              </w:rPr>
              <w:t>ия и номер протокола заседания С</w:t>
            </w:r>
            <w:r w:rsidRPr="002B0088">
              <w:rPr>
                <w:bCs/>
              </w:rPr>
              <w:t>овета директоров эмитента, на котором принято соответ</w:t>
            </w:r>
            <w:r w:rsidR="00B57E79">
              <w:rPr>
                <w:bCs/>
              </w:rPr>
              <w:t>ствующее решение: 1</w:t>
            </w:r>
            <w:r w:rsidR="00C70EE0">
              <w:rPr>
                <w:bCs/>
              </w:rPr>
              <w:t>4</w:t>
            </w:r>
            <w:r w:rsidRPr="002B0088">
              <w:rPr>
                <w:bCs/>
              </w:rPr>
              <w:t>.0</w:t>
            </w:r>
            <w:r w:rsidR="00C70EE0">
              <w:rPr>
                <w:bCs/>
              </w:rPr>
              <w:t>3</w:t>
            </w:r>
            <w:r w:rsidR="00B57E79">
              <w:rPr>
                <w:bCs/>
              </w:rPr>
              <w:t>.2019</w:t>
            </w:r>
            <w:r w:rsidRPr="002B0088">
              <w:rPr>
                <w:bCs/>
              </w:rPr>
              <w:t xml:space="preserve"> г., протокол № </w:t>
            </w:r>
            <w:r w:rsidR="00C70EE0">
              <w:rPr>
                <w:bCs/>
              </w:rPr>
              <w:t>8</w:t>
            </w:r>
            <w:r w:rsidRPr="002B0088">
              <w:rPr>
                <w:bCs/>
              </w:rPr>
              <w:t xml:space="preserve"> (2</w:t>
            </w:r>
            <w:r w:rsidR="002876A9">
              <w:rPr>
                <w:bCs/>
              </w:rPr>
              <w:t>2</w:t>
            </w:r>
            <w:r w:rsidR="00C70EE0">
              <w:rPr>
                <w:bCs/>
              </w:rPr>
              <w:t>3</w:t>
            </w:r>
            <w:r w:rsidRPr="002B0088">
              <w:rPr>
                <w:bCs/>
              </w:rPr>
              <w:t>).</w:t>
            </w:r>
          </w:p>
        </w:tc>
      </w:tr>
    </w:tbl>
    <w:p w:rsidR="00FA7174" w:rsidRDefault="00FA7174"/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768"/>
        <w:gridCol w:w="2186"/>
        <w:gridCol w:w="143"/>
        <w:gridCol w:w="3492"/>
      </w:tblGrid>
      <w:tr w:rsidR="00B17B84" w:rsidRPr="00D13841" w:rsidTr="00956131">
        <w:trPr>
          <w:cantSplit/>
          <w:trHeight w:val="193"/>
        </w:trPr>
        <w:tc>
          <w:tcPr>
            <w:tcW w:w="10206" w:type="dxa"/>
            <w:gridSpan w:val="9"/>
            <w:vAlign w:val="center"/>
          </w:tcPr>
          <w:p w:rsidR="00B17B84" w:rsidRPr="00D13841" w:rsidRDefault="00B17B84" w:rsidP="0095613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B17B84" w:rsidTr="001C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4385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93C" w:rsidRDefault="001C593C" w:rsidP="002B0088">
            <w:pPr>
              <w:spacing w:line="276" w:lineRule="auto"/>
              <w:ind w:left="113" w:right="113"/>
              <w:rPr>
                <w:b/>
              </w:rPr>
            </w:pPr>
          </w:p>
          <w:p w:rsidR="001C593C" w:rsidRDefault="00B17B84" w:rsidP="002B0088">
            <w:pPr>
              <w:spacing w:line="276" w:lineRule="auto"/>
              <w:ind w:left="113" w:right="113"/>
            </w:pPr>
            <w:r w:rsidRPr="00EB176C">
              <w:rPr>
                <w:b/>
              </w:rPr>
              <w:t>3.1.</w:t>
            </w:r>
            <w:r>
              <w:t xml:space="preserve"> </w:t>
            </w:r>
            <w:r w:rsidR="001C593C">
              <w:t>Ведущий специалист</w:t>
            </w:r>
          </w:p>
          <w:p w:rsidR="00B17B84" w:rsidRPr="001C593C" w:rsidRDefault="001C593C" w:rsidP="002B0088">
            <w:pPr>
              <w:spacing w:line="276" w:lineRule="auto"/>
              <w:ind w:left="113" w:right="113"/>
            </w:pPr>
            <w:r w:rsidRPr="001C593C">
              <w:t>группы корпоративного управления</w:t>
            </w:r>
            <w:r w:rsidR="00B17B84" w:rsidRPr="001C593C">
              <w:t xml:space="preserve"> </w:t>
            </w:r>
          </w:p>
          <w:p w:rsidR="00B17B84" w:rsidRDefault="001C593C" w:rsidP="002B0088">
            <w:pPr>
              <w:ind w:left="113" w:right="113"/>
            </w:pPr>
            <w:r>
              <w:t>доверенность от 06.07.2018г. № 95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7B84" w:rsidRDefault="00B17B84" w:rsidP="002B0088">
            <w:pPr>
              <w:ind w:left="113" w:right="113"/>
              <w:jc w:val="center"/>
            </w:pPr>
          </w:p>
          <w:p w:rsidR="00B17B84" w:rsidRDefault="00B17B84" w:rsidP="002B0088">
            <w:pPr>
              <w:ind w:left="113" w:right="113"/>
              <w:jc w:val="center"/>
            </w:pPr>
          </w:p>
          <w:p w:rsidR="001C593C" w:rsidRDefault="001C593C" w:rsidP="002B0088">
            <w:pPr>
              <w:ind w:left="113" w:right="113"/>
              <w:jc w:val="center"/>
            </w:pPr>
          </w:p>
          <w:p w:rsidR="001C593C" w:rsidRDefault="001C593C" w:rsidP="002B0088">
            <w:pPr>
              <w:ind w:left="113" w:right="113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B84" w:rsidRDefault="00B17B84" w:rsidP="002B0088">
            <w:pPr>
              <w:ind w:left="113" w:right="113"/>
              <w:jc w:val="center"/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B84" w:rsidRDefault="00B17B84" w:rsidP="002B0088">
            <w:pPr>
              <w:ind w:left="113" w:right="113"/>
              <w:jc w:val="center"/>
            </w:pPr>
          </w:p>
          <w:p w:rsidR="001C593C" w:rsidRDefault="001C593C" w:rsidP="002B0088">
            <w:pPr>
              <w:ind w:left="113" w:right="113"/>
              <w:jc w:val="center"/>
            </w:pPr>
          </w:p>
          <w:p w:rsidR="001C593C" w:rsidRDefault="001C593C" w:rsidP="002B0088">
            <w:pPr>
              <w:ind w:left="113" w:right="113"/>
            </w:pPr>
            <w:r>
              <w:t xml:space="preserve">  </w:t>
            </w:r>
          </w:p>
          <w:p w:rsidR="00B17B84" w:rsidRDefault="001C593C" w:rsidP="002B0088">
            <w:pPr>
              <w:ind w:left="113" w:right="113"/>
            </w:pPr>
            <w:r>
              <w:t>Г.Р. Аюпова</w:t>
            </w:r>
          </w:p>
        </w:tc>
      </w:tr>
      <w:tr w:rsidR="00B17B84" w:rsidTr="001C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4385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7B84" w:rsidRDefault="00B17B84" w:rsidP="002B0088">
            <w:pPr>
              <w:spacing w:line="276" w:lineRule="auto"/>
              <w:ind w:left="113" w:right="113"/>
              <w:jc w:val="center"/>
            </w:pP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</w:tcPr>
          <w:p w:rsidR="00B17B84" w:rsidRDefault="00B17B84" w:rsidP="002B0088">
            <w:pPr>
              <w:spacing w:line="276" w:lineRule="auto"/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B17B84" w:rsidRDefault="00B17B84" w:rsidP="002B0088">
            <w:pPr>
              <w:spacing w:line="276" w:lineRule="auto"/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B84" w:rsidRDefault="00B17B84" w:rsidP="002B0088">
            <w:pPr>
              <w:spacing w:line="276" w:lineRule="auto"/>
              <w:ind w:left="113" w:right="113"/>
              <w:jc w:val="center"/>
              <w:rPr>
                <w:sz w:val="14"/>
                <w:szCs w:val="14"/>
              </w:rPr>
            </w:pPr>
          </w:p>
        </w:tc>
      </w:tr>
      <w:tr w:rsidR="00B17B84" w:rsidTr="009561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7B84" w:rsidRDefault="00B17B84" w:rsidP="002B0088">
            <w:pPr>
              <w:ind w:left="113" w:right="113"/>
              <w:jc w:val="center"/>
            </w:pPr>
          </w:p>
        </w:tc>
      </w:tr>
      <w:tr w:rsidR="00B17B84" w:rsidRPr="00EE63C9" w:rsidTr="001C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17B84" w:rsidRDefault="00B17B84" w:rsidP="002B0088">
            <w:pPr>
              <w:tabs>
                <w:tab w:val="right" w:pos="1091"/>
              </w:tabs>
              <w:ind w:left="113" w:right="113"/>
              <w:jc w:val="center"/>
            </w:pPr>
            <w:r w:rsidRPr="00EB176C">
              <w:rPr>
                <w:b/>
              </w:rPr>
              <w:t>3.2.</w:t>
            </w:r>
            <w:r>
              <w:t xml:space="preserve"> Дата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7B84" w:rsidRPr="004F4050" w:rsidRDefault="002B0088" w:rsidP="00C70EE0">
            <w:pPr>
              <w:ind w:right="113"/>
            </w:pPr>
            <w:r>
              <w:t xml:space="preserve"> </w:t>
            </w:r>
            <w:r w:rsidR="00DD41A7">
              <w:t>1</w:t>
            </w:r>
            <w:r w:rsidR="00C70EE0">
              <w:t>4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B84" w:rsidRPr="00EE63C9" w:rsidRDefault="00B17B84" w:rsidP="002B0088">
            <w:pPr>
              <w:ind w:right="113"/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7B84" w:rsidRPr="00EE63C9" w:rsidRDefault="001C593C" w:rsidP="002B0088">
            <w:pPr>
              <w:ind w:left="113" w:right="113"/>
              <w:jc w:val="center"/>
            </w:pPr>
            <w:r>
              <w:t>0</w:t>
            </w:r>
            <w:r w:rsidR="00C70EE0">
              <w:t>3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7B84" w:rsidRPr="00EE63C9" w:rsidRDefault="001C593C" w:rsidP="002B0088">
            <w:pPr>
              <w:ind w:left="113" w:right="113"/>
              <w:jc w:val="right"/>
            </w:pPr>
            <w: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7B84" w:rsidRPr="00EE63C9" w:rsidRDefault="002B0088" w:rsidP="002B0088">
            <w:pPr>
              <w:ind w:right="113"/>
            </w:pPr>
            <w:r>
              <w:t>20</w:t>
            </w:r>
            <w:r w:rsidR="00B17B84" w:rsidRPr="00EE63C9">
              <w:t>1</w:t>
            </w:r>
            <w:r>
              <w:t>9</w:t>
            </w:r>
          </w:p>
        </w:tc>
        <w:tc>
          <w:tcPr>
            <w:tcW w:w="58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7B84" w:rsidRPr="00EE63C9" w:rsidRDefault="00B17B84" w:rsidP="002B0088">
            <w:pPr>
              <w:pStyle w:val="a5"/>
              <w:tabs>
                <w:tab w:val="clear" w:pos="4677"/>
                <w:tab w:val="clear" w:pos="9355"/>
                <w:tab w:val="left" w:pos="1046"/>
              </w:tabs>
              <w:ind w:left="113" w:right="113"/>
            </w:pPr>
            <w:r w:rsidRPr="00EE63C9">
              <w:tab/>
              <w:t>М. П.</w:t>
            </w:r>
          </w:p>
        </w:tc>
      </w:tr>
      <w:tr w:rsidR="00B17B84" w:rsidTr="009561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B84" w:rsidRDefault="00B17B84" w:rsidP="002B0088">
            <w:pPr>
              <w:spacing w:line="276" w:lineRule="auto"/>
              <w:ind w:left="113" w:right="113"/>
            </w:pPr>
          </w:p>
        </w:tc>
      </w:tr>
      <w:tr w:rsidR="00B17B84" w:rsidRPr="006A686C" w:rsidTr="00EF40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B84" w:rsidRPr="006A686C" w:rsidRDefault="00B17B84" w:rsidP="001C593C">
            <w:pPr>
              <w:spacing w:line="276" w:lineRule="auto"/>
            </w:pPr>
          </w:p>
        </w:tc>
      </w:tr>
    </w:tbl>
    <w:p w:rsidR="00B17B84" w:rsidRDefault="00B17B84"/>
    <w:sectPr w:rsidR="00B17B84" w:rsidSect="00FA717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B6D50"/>
    <w:multiLevelType w:val="hybridMultilevel"/>
    <w:tmpl w:val="F9168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1C34DE"/>
    <w:rsid w:val="001C593C"/>
    <w:rsid w:val="001D3328"/>
    <w:rsid w:val="00222886"/>
    <w:rsid w:val="002876A9"/>
    <w:rsid w:val="002B0088"/>
    <w:rsid w:val="00367DFE"/>
    <w:rsid w:val="0039354B"/>
    <w:rsid w:val="004144B9"/>
    <w:rsid w:val="00571668"/>
    <w:rsid w:val="00625402"/>
    <w:rsid w:val="00687AD5"/>
    <w:rsid w:val="008D4E19"/>
    <w:rsid w:val="0092035C"/>
    <w:rsid w:val="00953B92"/>
    <w:rsid w:val="00B17361"/>
    <w:rsid w:val="00B17B84"/>
    <w:rsid w:val="00B57E79"/>
    <w:rsid w:val="00C70EE0"/>
    <w:rsid w:val="00DD41A7"/>
    <w:rsid w:val="00E156A2"/>
    <w:rsid w:val="00EF406C"/>
    <w:rsid w:val="00F968E3"/>
    <w:rsid w:val="00FA203D"/>
    <w:rsid w:val="00FA7174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5">
    <w:name w:val="header"/>
    <w:basedOn w:val="a"/>
    <w:link w:val="a6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7">
    <w:name w:val="No Spacing"/>
    <w:basedOn w:val="a"/>
    <w:link w:val="a8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Аюпова Гульнара Рашитовна</cp:lastModifiedBy>
  <cp:revision>7</cp:revision>
  <cp:lastPrinted>2018-12-14T07:20:00Z</cp:lastPrinted>
  <dcterms:created xsi:type="dcterms:W3CDTF">2019-03-14T09:52:00Z</dcterms:created>
  <dcterms:modified xsi:type="dcterms:W3CDTF">2019-03-14T10:02:00Z</dcterms:modified>
</cp:coreProperties>
</file>